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9A285" w14:textId="77777777" w:rsidR="005A65D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tbl>
      <w:tblPr>
        <w:tblStyle w:val="Grilledutableau"/>
        <w:tblpPr w:leftFromText="141" w:rightFromText="141" w:vertAnchor="text" w:tblpY="-29"/>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36"/>
        <w:gridCol w:w="5201"/>
      </w:tblGrid>
      <w:tr w:rsidR="005A65DC" w14:paraId="56699162" w14:textId="77777777" w:rsidTr="005A65DC">
        <w:trPr>
          <w:trHeight w:val="1350"/>
        </w:trPr>
        <w:tc>
          <w:tcPr>
            <w:tcW w:w="2532" w:type="pct"/>
            <w:vAlign w:val="center"/>
          </w:tcPr>
          <w:p w14:paraId="48BC93B2" w14:textId="65F1B84B" w:rsidR="005A65DC" w:rsidRDefault="00931C9C" w:rsidP="00F23E2F">
            <w:pPr>
              <w:jc w:val="center"/>
              <w:rPr>
                <w:rFonts w:ascii="Century Gothic" w:hAnsi="Century Gothic" w:cstheme="minorHAnsi"/>
                <w:bCs/>
              </w:rPr>
            </w:pPr>
            <w:r>
              <w:rPr>
                <w:noProof/>
              </w:rPr>
              <w:drawing>
                <wp:anchor distT="0" distB="0" distL="114300" distR="114300" simplePos="0" relativeHeight="251663360" behindDoc="0" locked="0" layoutInCell="1" allowOverlap="1" wp14:anchorId="0537F2D6" wp14:editId="6468BC45">
                  <wp:simplePos x="0" y="0"/>
                  <wp:positionH relativeFrom="column">
                    <wp:posOffset>217805</wp:posOffset>
                  </wp:positionH>
                  <wp:positionV relativeFrom="paragraph">
                    <wp:posOffset>13335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68" w:type="pct"/>
            <w:vAlign w:val="center"/>
          </w:tcPr>
          <w:p w14:paraId="057AE32B" w14:textId="0F5B3864" w:rsidR="005A65DC" w:rsidRDefault="00931C9C" w:rsidP="00F23E2F">
            <w:pPr>
              <w:jc w:val="center"/>
              <w:rPr>
                <w:rFonts w:ascii="Century Gothic" w:hAnsi="Century Gothic" w:cstheme="minorHAnsi"/>
                <w:bCs/>
              </w:rPr>
            </w:pPr>
            <w:r w:rsidRPr="0056139A">
              <w:rPr>
                <w:rFonts w:ascii="Century Gothic" w:hAnsi="Century Gothic" w:cstheme="minorHAnsi"/>
                <w:bCs/>
                <w:noProof/>
              </w:rPr>
              <w:drawing>
                <wp:anchor distT="0" distB="0" distL="114300" distR="114300" simplePos="0" relativeHeight="251665408" behindDoc="0" locked="0" layoutInCell="1" allowOverlap="1" wp14:anchorId="398F057B" wp14:editId="774D0C27">
                  <wp:simplePos x="0" y="0"/>
                  <wp:positionH relativeFrom="column">
                    <wp:posOffset>306705</wp:posOffset>
                  </wp:positionH>
                  <wp:positionV relativeFrom="paragraph">
                    <wp:posOffset>-32385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A65DC" w14:paraId="052B0319" w14:textId="77777777" w:rsidTr="005A65DC">
        <w:trPr>
          <w:trHeight w:val="657"/>
        </w:trPr>
        <w:tc>
          <w:tcPr>
            <w:tcW w:w="2532" w:type="pct"/>
            <w:shd w:val="clear" w:color="auto" w:fill="F2F2F2" w:themeFill="background1" w:themeFillShade="F2"/>
            <w:vAlign w:val="center"/>
          </w:tcPr>
          <w:p w14:paraId="2AFB2F40" w14:textId="77777777" w:rsidR="005A65DC" w:rsidRPr="00E119DC" w:rsidRDefault="005A65DC" w:rsidP="00F23E2F">
            <w:pPr>
              <w:jc w:val="center"/>
              <w:rPr>
                <w:rFonts w:ascii="Century Gothic" w:hAnsi="Century Gothic"/>
              </w:rPr>
            </w:pPr>
            <w:r w:rsidRPr="00E119DC">
              <w:rPr>
                <w:rFonts w:ascii="Century Gothic" w:hAnsi="Century Gothic"/>
              </w:rPr>
              <w:t xml:space="preserve">SIREN : </w:t>
            </w:r>
            <w:r>
              <w:rPr>
                <w:rFonts w:ascii="Century Gothic" w:hAnsi="Century Gothic"/>
              </w:rPr>
              <w:t>180 4000 12</w:t>
            </w:r>
          </w:p>
        </w:tc>
        <w:tc>
          <w:tcPr>
            <w:tcW w:w="2468" w:type="pct"/>
            <w:shd w:val="clear" w:color="auto" w:fill="F2F2F2" w:themeFill="background1" w:themeFillShade="F2"/>
            <w:vAlign w:val="center"/>
          </w:tcPr>
          <w:p w14:paraId="01506B24" w14:textId="77777777" w:rsidR="005A65DC" w:rsidRPr="00E119DC" w:rsidRDefault="005A65DC" w:rsidP="00F23E2F">
            <w:pPr>
              <w:jc w:val="center"/>
              <w:rPr>
                <w:rFonts w:ascii="Century Gothic" w:hAnsi="Century Gothic"/>
              </w:rPr>
            </w:pPr>
            <w:r w:rsidRPr="005A5134">
              <w:rPr>
                <w:rFonts w:ascii="Century Gothic" w:hAnsi="Century Gothic"/>
                <w:szCs w:val="18"/>
              </w:rPr>
              <w:t>SIREN : 180 5000 19</w:t>
            </w:r>
          </w:p>
        </w:tc>
      </w:tr>
      <w:tr w:rsidR="005A65DC" w14:paraId="31164EC8" w14:textId="77777777" w:rsidTr="005A65DC">
        <w:trPr>
          <w:trHeight w:val="657"/>
        </w:trPr>
        <w:tc>
          <w:tcPr>
            <w:tcW w:w="2532" w:type="pct"/>
            <w:shd w:val="clear" w:color="auto" w:fill="F2F2F2" w:themeFill="background1" w:themeFillShade="F2"/>
            <w:vAlign w:val="center"/>
          </w:tcPr>
          <w:p w14:paraId="5E228057" w14:textId="77777777" w:rsidR="005A65DC" w:rsidRPr="00E119DC" w:rsidRDefault="005A65DC" w:rsidP="00F23E2F">
            <w:pPr>
              <w:jc w:val="center"/>
              <w:rPr>
                <w:rFonts w:ascii="Century Gothic" w:hAnsi="Century Gothic"/>
              </w:rPr>
            </w:pPr>
            <w:r>
              <w:rPr>
                <w:rFonts w:ascii="Century Gothic" w:hAnsi="Century Gothic"/>
              </w:rPr>
              <w:t xml:space="preserve">Adresse : </w:t>
            </w:r>
            <w:r w:rsidRPr="003D7640">
              <w:rPr>
                <w:rFonts w:ascii="Century Gothic" w:hAnsi="Century Gothic"/>
                <w:bCs/>
              </w:rPr>
              <w:t>60, bd Gassendi</w:t>
            </w:r>
            <w:r>
              <w:rPr>
                <w:rFonts w:ascii="Century Gothic" w:hAnsi="Century Gothic"/>
                <w:bCs/>
              </w:rPr>
              <w:t xml:space="preserve"> - </w:t>
            </w:r>
            <w:r w:rsidRPr="003D7640">
              <w:rPr>
                <w:rFonts w:ascii="Century Gothic" w:hAnsi="Century Gothic"/>
                <w:bCs/>
              </w:rPr>
              <w:t>04000 Digne-les-Bains</w:t>
            </w:r>
          </w:p>
        </w:tc>
        <w:tc>
          <w:tcPr>
            <w:tcW w:w="2468" w:type="pct"/>
            <w:shd w:val="clear" w:color="auto" w:fill="F2F2F2" w:themeFill="background1" w:themeFillShade="F2"/>
            <w:vAlign w:val="center"/>
          </w:tcPr>
          <w:p w14:paraId="6CA28006" w14:textId="77777777" w:rsidR="005A65DC" w:rsidRPr="00FE6BD7" w:rsidRDefault="005A65DC" w:rsidP="00F23E2F">
            <w:pPr>
              <w:jc w:val="center"/>
              <w:rPr>
                <w:rFonts w:ascii="Century Gothic" w:hAnsi="Century Gothic"/>
                <w:bCs/>
              </w:rPr>
            </w:pPr>
            <w:r>
              <w:rPr>
                <w:rFonts w:ascii="Century Gothic" w:hAnsi="Century Gothic"/>
              </w:rPr>
              <w:t>Adresse :</w:t>
            </w:r>
            <w:r w:rsidRPr="00FE6BD7">
              <w:rPr>
                <w:rFonts w:ascii="Arial" w:hAnsi="Arial"/>
                <w:bCs/>
                <w:szCs w:val="18"/>
              </w:rPr>
              <w:t xml:space="preserve"> </w:t>
            </w:r>
            <w:r w:rsidRPr="00FE6BD7">
              <w:rPr>
                <w:rFonts w:ascii="Century Gothic" w:hAnsi="Century Gothic"/>
                <w:bCs/>
              </w:rPr>
              <w:t>16, rue Carnot</w:t>
            </w:r>
            <w:r>
              <w:rPr>
                <w:rFonts w:ascii="Century Gothic" w:hAnsi="Century Gothic"/>
                <w:bCs/>
              </w:rPr>
              <w:t xml:space="preserve"> </w:t>
            </w:r>
            <w:r w:rsidRPr="00FE6BD7">
              <w:rPr>
                <w:rFonts w:ascii="Century Gothic" w:hAnsi="Century Gothic"/>
                <w:bCs/>
              </w:rPr>
              <w:t>– 0500</w:t>
            </w:r>
            <w:r>
              <w:rPr>
                <w:rFonts w:ascii="Century Gothic" w:hAnsi="Century Gothic"/>
                <w:bCs/>
              </w:rPr>
              <w:t>0</w:t>
            </w:r>
            <w:r w:rsidRPr="00FE6BD7">
              <w:rPr>
                <w:rFonts w:ascii="Century Gothic" w:hAnsi="Century Gothic"/>
                <w:bCs/>
              </w:rPr>
              <w:t xml:space="preserve"> GAP</w:t>
            </w:r>
          </w:p>
        </w:tc>
      </w:tr>
      <w:tr w:rsidR="00931C9C" w14:paraId="1433E2BF" w14:textId="77777777" w:rsidTr="005A65DC">
        <w:trPr>
          <w:trHeight w:val="657"/>
        </w:trPr>
        <w:tc>
          <w:tcPr>
            <w:tcW w:w="2532" w:type="pct"/>
            <w:shd w:val="clear" w:color="auto" w:fill="F2F2F2" w:themeFill="background1" w:themeFillShade="F2"/>
            <w:vAlign w:val="center"/>
          </w:tcPr>
          <w:p w14:paraId="370A9266" w14:textId="77777777" w:rsidR="00931C9C" w:rsidRDefault="00931C9C" w:rsidP="00F23E2F">
            <w:pPr>
              <w:jc w:val="center"/>
              <w:rPr>
                <w:rFonts w:ascii="Century Gothic" w:hAnsi="Century Gothic"/>
              </w:rPr>
            </w:pPr>
          </w:p>
        </w:tc>
        <w:tc>
          <w:tcPr>
            <w:tcW w:w="2468" w:type="pct"/>
            <w:shd w:val="clear" w:color="auto" w:fill="F2F2F2" w:themeFill="background1" w:themeFillShade="F2"/>
            <w:vAlign w:val="center"/>
          </w:tcPr>
          <w:p w14:paraId="2B9F2AA6" w14:textId="089EDB97" w:rsidR="00931C9C" w:rsidRDefault="00931C9C" w:rsidP="00F23E2F">
            <w:pPr>
              <w:jc w:val="center"/>
              <w:rPr>
                <w:rFonts w:ascii="Century Gothic" w:hAnsi="Century Gothic"/>
              </w:rPr>
            </w:pPr>
            <w:r>
              <w:rPr>
                <w:rFonts w:ascii="Century Gothic" w:hAnsi="Century Gothic"/>
              </w:rPr>
              <w:t>Coordinateur du groupement</w:t>
            </w:r>
          </w:p>
        </w:tc>
      </w:tr>
    </w:tbl>
    <w:p w14:paraId="37311EB4" w14:textId="43E5361C" w:rsidR="00D75DEC" w:rsidRDefault="006D7197" w:rsidP="0046577C">
      <w:pPr>
        <w:spacing w:line="264" w:lineRule="auto"/>
        <w:jc w:val="both"/>
        <w:rPr>
          <w:rFonts w:ascii="Century Gothic" w:hAnsi="Century Gothic"/>
          <w:b/>
          <w:noProof/>
          <w:sz w:val="18"/>
          <w:szCs w:val="18"/>
        </w:rPr>
      </w:pPr>
      <w:r>
        <w:rPr>
          <w:rFonts w:ascii="Century Gothic" w:hAnsi="Century Gothic"/>
          <w:b/>
          <w:noProof/>
          <w:sz w:val="18"/>
          <w:szCs w:val="18"/>
        </w:rPr>
        <w:t xml:space="preserve">                                                               </w:t>
      </w:r>
    </w:p>
    <w:p w14:paraId="6B7B9A55" w14:textId="77777777" w:rsidR="005A65DC" w:rsidRDefault="005A65DC" w:rsidP="00D75DEC">
      <w:pPr>
        <w:jc w:val="center"/>
        <w:rPr>
          <w:rFonts w:ascii="Century Gothic" w:hAnsi="Century Gothic"/>
          <w:bCs/>
          <w:sz w:val="18"/>
          <w:szCs w:val="18"/>
        </w:rPr>
      </w:pPr>
    </w:p>
    <w:p w14:paraId="45649E28" w14:textId="77777777" w:rsidR="002B32DF" w:rsidRDefault="002B32DF" w:rsidP="00D75DEC">
      <w:pPr>
        <w:jc w:val="center"/>
        <w:rPr>
          <w:rFonts w:ascii="Century Gothic" w:hAnsi="Century Gothic"/>
          <w:bCs/>
          <w:sz w:val="18"/>
          <w:szCs w:val="18"/>
        </w:rPr>
      </w:pPr>
    </w:p>
    <w:p w14:paraId="4E24A22C" w14:textId="77777777" w:rsidR="005A65DC" w:rsidRDefault="005A65DC" w:rsidP="00D75DEC">
      <w:pPr>
        <w:jc w:val="center"/>
        <w:rPr>
          <w:rFonts w:ascii="Century Gothic" w:hAnsi="Century Gothic"/>
          <w:bCs/>
          <w:sz w:val="18"/>
          <w:szCs w:val="18"/>
        </w:rPr>
      </w:pPr>
    </w:p>
    <w:p w14:paraId="166BE7AA" w14:textId="7FDCA14A"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3286519A" w14:textId="24383BB1" w:rsidR="0050065A" w:rsidRDefault="0050065A" w:rsidP="0046577C">
      <w:pPr>
        <w:spacing w:line="264" w:lineRule="auto"/>
        <w:jc w:val="both"/>
        <w:rPr>
          <w:rFonts w:ascii="Century Gothic" w:hAnsi="Century Gothic"/>
        </w:rPr>
      </w:pPr>
    </w:p>
    <w:p w14:paraId="27C132B9" w14:textId="77777777" w:rsidR="00423EB4" w:rsidRDefault="00423EB4" w:rsidP="0046577C">
      <w:pPr>
        <w:spacing w:line="264" w:lineRule="auto"/>
        <w:jc w:val="both"/>
        <w:rPr>
          <w:rFonts w:ascii="Century Gothic" w:hAnsi="Century Gothic"/>
        </w:rPr>
      </w:pPr>
    </w:p>
    <w:p w14:paraId="1803B377" w14:textId="77777777" w:rsidR="005A65DC" w:rsidRDefault="005A65DC"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72436493" w14:textId="77777777" w:rsidR="00037F3C" w:rsidRDefault="00037F3C" w:rsidP="00D75DEC">
      <w:pPr>
        <w:shd w:val="clear" w:color="auto" w:fill="215868" w:themeFill="accent5" w:themeFillShade="80"/>
        <w:jc w:val="center"/>
        <w:rPr>
          <w:rFonts w:ascii="Century Gothic" w:hAnsi="Century Gothic"/>
          <w:color w:val="FFFFFF"/>
          <w:sz w:val="32"/>
        </w:rPr>
      </w:pPr>
    </w:p>
    <w:p w14:paraId="2731DF2F" w14:textId="3F4BD2C9" w:rsidR="005A65DC" w:rsidRPr="00F91BED" w:rsidRDefault="005A65DC" w:rsidP="00D75DEC">
      <w:pPr>
        <w:shd w:val="clear" w:color="auto" w:fill="215868" w:themeFill="accent5" w:themeFillShade="80"/>
        <w:jc w:val="center"/>
        <w:rPr>
          <w:rFonts w:ascii="Century Gothic" w:hAnsi="Century Gothic"/>
          <w:color w:val="FFFFFF"/>
          <w:sz w:val="32"/>
        </w:rPr>
      </w:pPr>
      <w:r w:rsidRPr="00486049">
        <w:rPr>
          <w:rFonts w:ascii="Century Gothic" w:hAnsi="Century Gothic"/>
          <w:color w:val="FFFFFF"/>
          <w:sz w:val="28"/>
          <w:szCs w:val="18"/>
        </w:rPr>
        <w:t xml:space="preserve">Lot n°1 : Dommages aux biens </w:t>
      </w:r>
      <w:r w:rsidRPr="0079135E">
        <w:rPr>
          <w:rFonts w:ascii="Century Gothic" w:hAnsi="Century Gothic"/>
          <w:color w:val="FFFFFF" w:themeColor="background1"/>
          <w:szCs w:val="16"/>
        </w:rPr>
        <w:t>mobiliers et immobiliers</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2F647FA" w14:textId="77777777" w:rsidR="005A65DC" w:rsidRDefault="005A65DC" w:rsidP="00D75DEC">
      <w:pPr>
        <w:jc w:val="both"/>
        <w:rPr>
          <w:rFonts w:ascii="Century Gothic" w:hAnsi="Century Gothic"/>
        </w:rPr>
      </w:pPr>
    </w:p>
    <w:p w14:paraId="43F407AF" w14:textId="77777777" w:rsidR="002B32DF" w:rsidRDefault="002B32DF" w:rsidP="00D75DEC">
      <w:pPr>
        <w:jc w:val="both"/>
        <w:rPr>
          <w:rFonts w:ascii="Century Gothic" w:hAnsi="Century Gothic"/>
        </w:rPr>
      </w:pPr>
    </w:p>
    <w:p w14:paraId="663B919E" w14:textId="77777777" w:rsidR="002B32DF" w:rsidRDefault="002B32DF" w:rsidP="00D75DEC">
      <w:pPr>
        <w:jc w:val="both"/>
        <w:rPr>
          <w:rFonts w:ascii="Century Gothic" w:hAnsi="Century Gothic"/>
        </w:rPr>
      </w:pPr>
    </w:p>
    <w:p w14:paraId="53983E6A" w14:textId="77777777" w:rsidR="002B32DF" w:rsidRDefault="002B32DF" w:rsidP="00D75DEC">
      <w:pPr>
        <w:jc w:val="both"/>
        <w:rPr>
          <w:rFonts w:ascii="Century Gothic" w:hAnsi="Century Gothic"/>
        </w:rPr>
      </w:pPr>
    </w:p>
    <w:p w14:paraId="2F615EBF" w14:textId="77777777" w:rsidR="005A65DC" w:rsidRDefault="005A65DC" w:rsidP="00D75DEC">
      <w:pPr>
        <w:jc w:val="both"/>
        <w:rPr>
          <w:rFonts w:ascii="Century Gothic" w:hAnsi="Century Gothic"/>
        </w:rPr>
      </w:pPr>
    </w:p>
    <w:p w14:paraId="5BB07164" w14:textId="77777777" w:rsidR="00423EB4" w:rsidRDefault="00423EB4" w:rsidP="00D75DEC">
      <w:pPr>
        <w:jc w:val="both"/>
        <w:rPr>
          <w:rFonts w:ascii="Century Gothic" w:hAnsi="Century Gothic"/>
        </w:rPr>
      </w:pPr>
    </w:p>
    <w:p w14:paraId="55B96AFD" w14:textId="77777777" w:rsidR="005A65DC" w:rsidRDefault="005A65DC" w:rsidP="00D75DEC">
      <w:pPr>
        <w:jc w:val="both"/>
        <w:rPr>
          <w:rFonts w:ascii="Century Gothic" w:hAnsi="Century Gothic"/>
        </w:rPr>
      </w:pPr>
    </w:p>
    <w:tbl>
      <w:tblPr>
        <w:tblStyle w:val="Grilledutableau"/>
        <w:tblpPr w:leftFromText="141" w:rightFromText="141" w:vertAnchor="text" w:horzAnchor="margin" w:tblpY="139"/>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8"/>
        <w:gridCol w:w="7989"/>
      </w:tblGrid>
      <w:tr w:rsidR="005A65DC" w14:paraId="6FAC6680" w14:textId="77777777" w:rsidTr="00423EB4">
        <w:trPr>
          <w:trHeight w:val="530"/>
        </w:trPr>
        <w:tc>
          <w:tcPr>
            <w:tcW w:w="1209" w:type="pct"/>
            <w:shd w:val="clear" w:color="auto" w:fill="F2F2F2" w:themeFill="background1" w:themeFillShade="F2"/>
            <w:vAlign w:val="center"/>
          </w:tcPr>
          <w:p w14:paraId="570E4F0A" w14:textId="77777777" w:rsidR="005A65DC" w:rsidRPr="007464B0" w:rsidRDefault="005A65DC" w:rsidP="005A65DC">
            <w:pPr>
              <w:rPr>
                <w:rFonts w:ascii="Century Gothic" w:hAnsi="Century Gothic"/>
              </w:rPr>
            </w:pPr>
            <w:r w:rsidRPr="007464B0">
              <w:rPr>
                <w:rFonts w:ascii="Century Gothic" w:hAnsi="Century Gothic"/>
                <w:sz w:val="18"/>
                <w:szCs w:val="18"/>
              </w:rPr>
              <w:t xml:space="preserve">Numéro du marché : </w:t>
            </w:r>
          </w:p>
        </w:tc>
        <w:tc>
          <w:tcPr>
            <w:tcW w:w="3791" w:type="pct"/>
            <w:vAlign w:val="center"/>
          </w:tcPr>
          <w:p w14:paraId="5AFB244C" w14:textId="43E34AB1" w:rsidR="005A65DC" w:rsidRPr="00F93C8B" w:rsidRDefault="005A65DC" w:rsidP="005A65DC">
            <w:pPr>
              <w:rPr>
                <w:rFonts w:ascii="Century Gothic" w:hAnsi="Century Gothic"/>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2A3FB365" w14:textId="77777777" w:rsidR="00B113F3" w:rsidRDefault="00B113F3" w:rsidP="00D75DEC">
      <w:pPr>
        <w:jc w:val="both"/>
        <w:rPr>
          <w:rFonts w:ascii="Century Gothic" w:hAnsi="Century Gothic"/>
        </w:rPr>
      </w:pPr>
    </w:p>
    <w:p w14:paraId="310DF8B9" w14:textId="77777777" w:rsidR="00423EB4" w:rsidRDefault="00423EB4" w:rsidP="00D75DEC">
      <w:pPr>
        <w:jc w:val="both"/>
        <w:rPr>
          <w:rFonts w:ascii="Century Gothic" w:hAnsi="Century Gothic"/>
        </w:rPr>
      </w:pPr>
    </w:p>
    <w:p w14:paraId="0089D1A2" w14:textId="77777777" w:rsidR="00423EB4" w:rsidRDefault="00423EB4" w:rsidP="00D75DEC">
      <w:pPr>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48"/>
        <w:gridCol w:w="7936"/>
      </w:tblGrid>
      <w:tr w:rsidR="005A65DC" w:rsidRPr="00D75DEC" w14:paraId="2674E223" w14:textId="77777777" w:rsidTr="00037F3C">
        <w:trPr>
          <w:trHeight w:val="1302"/>
          <w:jc w:val="center"/>
        </w:trPr>
        <w:tc>
          <w:tcPr>
            <w:tcW w:w="1215" w:type="pct"/>
            <w:shd w:val="clear" w:color="auto" w:fill="F2F2F2" w:themeFill="background1" w:themeFillShade="F2"/>
            <w:vAlign w:val="center"/>
          </w:tcPr>
          <w:p w14:paraId="53B7C05B" w14:textId="06675378" w:rsidR="005A65DC" w:rsidRPr="000D0EAB" w:rsidRDefault="005A65DC" w:rsidP="005A65DC">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w:t>
            </w:r>
            <w:r w:rsidRPr="00037F3C">
              <w:rPr>
                <w:rFonts w:ascii="Century Gothic" w:hAnsi="Century Gothic" w:cs="Arial"/>
                <w:sz w:val="16"/>
                <w:szCs w:val="16"/>
              </w:rPr>
              <w:t>acheteur</w:t>
            </w:r>
            <w:r w:rsidR="00037F3C" w:rsidRPr="00037F3C">
              <w:rPr>
                <w:rFonts w:ascii="Century Gothic" w:hAnsi="Century Gothic" w:cs="Arial"/>
                <w:sz w:val="16"/>
                <w:szCs w:val="16"/>
              </w:rPr>
              <w:t xml:space="preserve"> / souscripteur</w:t>
            </w:r>
            <w:r w:rsidRPr="000D0EAB">
              <w:rPr>
                <w:rFonts w:ascii="Century Gothic" w:hAnsi="Century Gothic" w:cs="Arial"/>
                <w:sz w:val="18"/>
                <w:szCs w:val="18"/>
              </w:rPr>
              <w:t>) :</w:t>
            </w:r>
          </w:p>
        </w:tc>
        <w:tc>
          <w:tcPr>
            <w:tcW w:w="3785" w:type="pct"/>
            <w:vAlign w:val="center"/>
          </w:tcPr>
          <w:p w14:paraId="06FCAC91" w14:textId="57614B10" w:rsidR="005A65DC" w:rsidRPr="000D0EAB" w:rsidRDefault="005A65DC" w:rsidP="005A65DC">
            <w:pPr>
              <w:spacing w:line="288" w:lineRule="auto"/>
              <w:jc w:val="both"/>
              <w:rPr>
                <w:rFonts w:ascii="Century Gothic" w:hAnsi="Century Gothic" w:cs="Arial"/>
                <w:bCs/>
              </w:rPr>
            </w:pPr>
            <w:r w:rsidRPr="00E119DC">
              <w:rPr>
                <w:rFonts w:ascii="Century Gothic" w:hAnsi="Century Gothic" w:cs="Arial"/>
                <w:bCs/>
              </w:rPr>
              <w:t xml:space="preserve">Les </w:t>
            </w:r>
            <w:r w:rsidRPr="00E119DC">
              <w:rPr>
                <w:rFonts w:ascii="Century Gothic" w:hAnsi="Century Gothic" w:cs="Arial"/>
                <w:b/>
              </w:rPr>
              <w:t>Chambres de Commerce et d’Industrie des Alpes-de-Haute-Provence (CCI 04) et des Hautes Alpes (CCI 05)</w:t>
            </w:r>
            <w:r w:rsidRPr="00E119DC">
              <w:rPr>
                <w:rFonts w:ascii="Century Gothic" w:hAnsi="Century Gothic" w:cs="Arial"/>
                <w:bCs/>
              </w:rPr>
              <w:t xml:space="preserve"> dans le cadre d’un groupement de commandes dont la CCI 0</w:t>
            </w:r>
            <w:r w:rsidR="008C5080">
              <w:rPr>
                <w:rFonts w:ascii="Century Gothic" w:hAnsi="Century Gothic" w:cs="Arial"/>
                <w:bCs/>
              </w:rPr>
              <w:t>5</w:t>
            </w:r>
            <w:r w:rsidRPr="00E119DC">
              <w:rPr>
                <w:rFonts w:ascii="Century Gothic" w:hAnsi="Century Gothic" w:cs="Arial"/>
                <w:bCs/>
              </w:rPr>
              <w:t xml:space="preserve"> est coord</w:t>
            </w:r>
            <w:r w:rsidR="00590384">
              <w:rPr>
                <w:rFonts w:ascii="Century Gothic" w:hAnsi="Century Gothic" w:cs="Arial"/>
                <w:bCs/>
              </w:rPr>
              <w:t>onnateur</w:t>
            </w:r>
            <w:r w:rsidRPr="00E119DC">
              <w:rPr>
                <w:rFonts w:ascii="Century Gothic" w:hAnsi="Century Gothic" w:cs="Arial"/>
                <w:bCs/>
              </w:rPr>
              <w:t xml:space="preserve">. </w:t>
            </w:r>
          </w:p>
        </w:tc>
      </w:tr>
      <w:tr w:rsidR="005A65DC" w:rsidRPr="00D75DEC" w14:paraId="5EA3C0D0" w14:textId="77777777" w:rsidTr="00037F3C">
        <w:trPr>
          <w:trHeight w:val="980"/>
          <w:jc w:val="center"/>
        </w:trPr>
        <w:tc>
          <w:tcPr>
            <w:tcW w:w="1215" w:type="pct"/>
            <w:shd w:val="clear" w:color="auto" w:fill="F2F2F2" w:themeFill="background1" w:themeFillShade="F2"/>
            <w:vAlign w:val="center"/>
          </w:tcPr>
          <w:p w14:paraId="6D1419AD" w14:textId="324CE2D6" w:rsidR="005A65DC" w:rsidRPr="000D0EAB" w:rsidRDefault="005A65DC" w:rsidP="005A65DC">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3785" w:type="pct"/>
            <w:vAlign w:val="center"/>
          </w:tcPr>
          <w:p w14:paraId="3729EE32" w14:textId="7A4DDCC1" w:rsidR="005A65DC" w:rsidRPr="004424BE" w:rsidRDefault="005A65DC" w:rsidP="005A65DC">
            <w:pPr>
              <w:spacing w:line="288" w:lineRule="auto"/>
              <w:rPr>
                <w:rFonts w:ascii="Century Gothic" w:hAnsi="Century Gothic" w:cs="Arial"/>
                <w:bCs/>
                <w:sz w:val="18"/>
                <w:szCs w:val="18"/>
              </w:rPr>
            </w:pPr>
            <w:r>
              <w:rPr>
                <w:rFonts w:ascii="Century Gothic" w:hAnsi="Century Gothic" w:cs="Arial"/>
                <w:b/>
                <w:bCs/>
              </w:rPr>
              <w:t>Prestation de service</w:t>
            </w:r>
            <w:r w:rsidRPr="00E119DC">
              <w:rPr>
                <w:rFonts w:ascii="Century Gothic" w:hAnsi="Century Gothic" w:cs="Arial"/>
                <w:b/>
                <w:bCs/>
              </w:rPr>
              <w:t xml:space="preserve"> d’</w:t>
            </w:r>
            <w:r>
              <w:rPr>
                <w:rFonts w:ascii="Century Gothic" w:hAnsi="Century Gothic" w:cs="Arial"/>
                <w:b/>
                <w:bCs/>
              </w:rPr>
              <w:t>a</w:t>
            </w:r>
            <w:r w:rsidRPr="00E119DC">
              <w:rPr>
                <w:rFonts w:ascii="Century Gothic" w:hAnsi="Century Gothic" w:cs="Arial"/>
                <w:b/>
                <w:bCs/>
              </w:rPr>
              <w:t>ssurances pour les besoins de</w:t>
            </w:r>
            <w:r>
              <w:rPr>
                <w:rFonts w:ascii="Century Gothic" w:hAnsi="Century Gothic" w:cs="Arial"/>
                <w:b/>
                <w:bCs/>
              </w:rPr>
              <w:t>s CCI 04 et 05</w:t>
            </w:r>
          </w:p>
        </w:tc>
      </w:tr>
      <w:tr w:rsidR="00153719" w:rsidRPr="00D75DEC" w14:paraId="3573DB29" w14:textId="77777777" w:rsidTr="00037F3C">
        <w:trPr>
          <w:trHeight w:val="909"/>
          <w:jc w:val="center"/>
        </w:trPr>
        <w:tc>
          <w:tcPr>
            <w:tcW w:w="1215"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785"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bookmarkEnd w:id="1"/>
    <w:bookmarkEnd w:id="2"/>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000000"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34809809" w14:textId="4CC75CF1"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r w:rsidR="00931C9C">
        <w:rPr>
          <w:rFonts w:ascii="Century Gothic" w:hAnsi="Century Gothic" w:cs="Arial"/>
          <w:b/>
          <w:sz w:val="18"/>
          <w:szCs w:val="18"/>
        </w:rPr>
        <w:t xml:space="preserve"> Chaque CCI règlera les sommes visées dans la fiche de tarification.</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 xml:space="preserve">prévue (cf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p w14:paraId="67A1E2FB" w14:textId="77777777" w:rsidR="00037F3C" w:rsidRPr="00A77FB9" w:rsidRDefault="00037F3C"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1F81A94A" w:rsidR="00D75DEC" w:rsidRPr="005A65DC"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 xml:space="preserve">Le marché prendra effet </w:t>
      </w:r>
      <w:r w:rsidRPr="005A65DC">
        <w:rPr>
          <w:rFonts w:ascii="Century Gothic" w:hAnsi="Century Gothic" w:cs="Arial"/>
          <w:sz w:val="18"/>
        </w:rPr>
        <w:t>le 1</w:t>
      </w:r>
      <w:r w:rsidRPr="005A65DC">
        <w:rPr>
          <w:rFonts w:ascii="Century Gothic" w:hAnsi="Century Gothic" w:cs="Arial"/>
          <w:sz w:val="18"/>
          <w:vertAlign w:val="superscript"/>
        </w:rPr>
        <w:t>er</w:t>
      </w:r>
      <w:r w:rsidRPr="005A65DC">
        <w:rPr>
          <w:rFonts w:ascii="Century Gothic" w:hAnsi="Century Gothic" w:cs="Arial"/>
          <w:sz w:val="18"/>
        </w:rPr>
        <w:t xml:space="preserve"> janvier 202</w:t>
      </w:r>
      <w:r w:rsidR="00BF1EC1" w:rsidRPr="005A65DC">
        <w:rPr>
          <w:rFonts w:ascii="Century Gothic" w:hAnsi="Century Gothic" w:cs="Arial"/>
          <w:sz w:val="18"/>
        </w:rPr>
        <w:t>6</w:t>
      </w:r>
      <w:r w:rsidRPr="005A65DC">
        <w:rPr>
          <w:rFonts w:ascii="Century Gothic" w:hAnsi="Century Gothic" w:cs="Arial"/>
          <w:sz w:val="18"/>
        </w:rPr>
        <w:t xml:space="preserve"> à zéro heure. Il se reconduira automatiquement à l’échéance chaque année jusqu’au 31 décembre </w:t>
      </w:r>
      <w:r w:rsidRPr="005A65DC">
        <w:rPr>
          <w:rFonts w:ascii="Century Gothic" w:hAnsi="Century Gothic" w:cs="Arial"/>
          <w:b/>
          <w:bCs/>
          <w:sz w:val="18"/>
        </w:rPr>
        <w:t>202</w:t>
      </w:r>
      <w:r w:rsidR="005A65DC" w:rsidRPr="005A65DC">
        <w:rPr>
          <w:rFonts w:ascii="Century Gothic" w:hAnsi="Century Gothic" w:cs="Arial"/>
          <w:b/>
          <w:bCs/>
          <w:sz w:val="18"/>
        </w:rPr>
        <w:t>9</w:t>
      </w:r>
      <w:r w:rsidRPr="005A65DC">
        <w:rPr>
          <w:rFonts w:ascii="Century Gothic" w:hAnsi="Century Gothic" w:cs="Arial"/>
          <w:sz w:val="18"/>
        </w:rPr>
        <w:t xml:space="preserve"> à minuit, sauf non-reconduction dans les conditions de résiliation suivantes.</w:t>
      </w:r>
    </w:p>
    <w:p w14:paraId="01B9174F" w14:textId="77777777" w:rsidR="0045367E" w:rsidRPr="005A65DC"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7"/>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1"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4600D876"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w:t>
      </w:r>
      <w:r w:rsidR="00931C9C">
        <w:rPr>
          <w:rFonts w:ascii="Century Gothic" w:hAnsi="Century Gothic"/>
          <w:sz w:val="18"/>
          <w:szCs w:val="18"/>
        </w:rPr>
        <w:t>a</w:t>
      </w:r>
      <w:r>
        <w:rPr>
          <w:rFonts w:ascii="Century Gothic" w:hAnsi="Century Gothic"/>
          <w:sz w:val="18"/>
          <w:szCs w:val="18"/>
        </w:rPr>
        <w:t xml:space="preserve"> répercutée sur le marché, le titulaire devant en détailler l’impact</w:t>
      </w:r>
      <w:r w:rsidR="000864B9">
        <w:rPr>
          <w:rFonts w:ascii="Century Gothic" w:hAnsi="Century Gothic"/>
          <w:sz w:val="18"/>
          <w:szCs w:val="18"/>
        </w:rPr>
        <w:t>.</w:t>
      </w:r>
    </w:p>
    <w:bookmarkEnd w:id="31"/>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15F7DB71" w14:textId="77777777" w:rsidR="005A65DC" w:rsidRDefault="005A65DC">
      <w:pPr>
        <w:rPr>
          <w:rFonts w:ascii="Century Gothic" w:hAnsi="Century Gothic"/>
          <w:b/>
          <w:bCs/>
          <w:sz w:val="18"/>
          <w:szCs w:val="18"/>
        </w:rPr>
      </w:pPr>
      <w:bookmarkStart w:id="32" w:name="_Hlk94097212"/>
      <w:r>
        <w:rPr>
          <w:rFonts w:ascii="Century Gothic" w:hAnsi="Century Gothic"/>
          <w:b/>
          <w:bCs/>
          <w:sz w:val="18"/>
          <w:szCs w:val="18"/>
        </w:rPr>
        <w:br w:type="page"/>
      </w:r>
    </w:p>
    <w:p w14:paraId="1F4DEA41" w14:textId="137F4E9F"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lastRenderedPageBreak/>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7FD4A90"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w:t>
      </w:r>
      <w:r w:rsidR="00037F3C">
        <w:rPr>
          <w:rFonts w:ascii="Century Gothic" w:hAnsi="Century Gothic"/>
          <w:sz w:val="18"/>
          <w:szCs w:val="18"/>
        </w:rPr>
        <w:t>50</w:t>
      </w:r>
      <w:r w:rsidR="00356F50">
        <w:rPr>
          <w:rFonts w:ascii="Century Gothic" w:hAnsi="Century Gothic"/>
          <w:sz w:val="18"/>
          <w:szCs w:val="18"/>
        </w:rPr>
        <w:t xml:space="preserve">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2"/>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3"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3"/>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6194D057"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D80A85">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6EF95DBB" w:rsidR="00522D5B" w:rsidRDefault="00931C9C" w:rsidP="00522D5B">
      <w:pPr>
        <w:spacing w:after="60" w:line="288" w:lineRule="auto"/>
        <w:jc w:val="both"/>
        <w:rPr>
          <w:rFonts w:ascii="Century Gothic" w:hAnsi="Century Gothic" w:cs="Arial"/>
          <w:b/>
          <w:sz w:val="18"/>
        </w:rPr>
      </w:pPr>
      <w:bookmarkStart w:id="34" w:name="_Hlk61857886"/>
      <w:r>
        <w:rPr>
          <w:rFonts w:ascii="Century Gothic" w:hAnsi="Century Gothic" w:cs="Arial"/>
          <w:b/>
          <w:sz w:val="18"/>
        </w:rPr>
        <w:t xml:space="preserve">Chaque CCI </w:t>
      </w:r>
      <w:r w:rsidR="00522D5B" w:rsidRPr="00D3630A">
        <w:rPr>
          <w:rFonts w:ascii="Century Gothic" w:hAnsi="Century Gothic" w:cs="Arial"/>
          <w:b/>
          <w:sz w:val="18"/>
        </w:rPr>
        <w:t>se libèrera des sommes dues au titre du présent marché auprès de l’organisme qui porte et provisionne le risque</w:t>
      </w:r>
      <w:r w:rsidR="00522D5B" w:rsidRPr="00D3630A">
        <w:rPr>
          <w:rFonts w:ascii="Century Gothic" w:hAnsi="Century Gothic" w:cs="Arial"/>
          <w:sz w:val="18"/>
        </w:rPr>
        <w:t xml:space="preserve"> (</w:t>
      </w:r>
      <w:r w:rsidR="00522D5B" w:rsidRPr="00D3630A">
        <w:rPr>
          <w:rFonts w:ascii="Century Gothic" w:hAnsi="Century Gothic" w:cs="Arial"/>
          <w:sz w:val="18"/>
          <w:u w:val="single"/>
        </w:rPr>
        <w:t xml:space="preserve">sauf mandat autorisant l’acheteur à effectuer les paiements directement </w:t>
      </w:r>
      <w:r w:rsidR="00522D5B">
        <w:rPr>
          <w:rFonts w:ascii="Century Gothic" w:hAnsi="Century Gothic" w:cs="Arial"/>
          <w:sz w:val="18"/>
          <w:u w:val="single"/>
        </w:rPr>
        <w:t>au</w:t>
      </w:r>
      <w:r w:rsidR="00522D5B" w:rsidRPr="00D3630A">
        <w:rPr>
          <w:rFonts w:ascii="Century Gothic" w:hAnsi="Century Gothic" w:cs="Arial"/>
          <w:sz w:val="18"/>
          <w:u w:val="single"/>
        </w:rPr>
        <w:t xml:space="preserve"> mandataire</w:t>
      </w:r>
      <w:r w:rsidR="00522D5B" w:rsidRPr="00D3630A">
        <w:rPr>
          <w:rFonts w:ascii="Century Gothic" w:hAnsi="Century Gothic" w:cs="Arial"/>
          <w:sz w:val="18"/>
        </w:rPr>
        <w:t xml:space="preserve">) </w:t>
      </w:r>
      <w:r w:rsidR="00522D5B"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4"/>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5"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6" w:name="_Hlk7175017"/>
    </w:p>
    <w:p w14:paraId="611EA78E" w14:textId="77777777" w:rsidR="002B32DF" w:rsidRDefault="002B32DF" w:rsidP="00A64E7D">
      <w:pPr>
        <w:spacing w:after="60" w:line="288" w:lineRule="auto"/>
        <w:jc w:val="both"/>
        <w:rPr>
          <w:rFonts w:ascii="Century Gothic" w:hAnsi="Century Gothic" w:cs="Arial"/>
          <w:sz w:val="18"/>
          <w:szCs w:val="18"/>
        </w:rPr>
      </w:pPr>
    </w:p>
    <w:p w14:paraId="049E3AC9" w14:textId="77777777" w:rsidR="002B32DF" w:rsidRDefault="002B32DF" w:rsidP="00A64E7D">
      <w:pPr>
        <w:spacing w:after="60" w:line="288" w:lineRule="auto"/>
        <w:jc w:val="both"/>
        <w:rPr>
          <w:rFonts w:ascii="Century Gothic" w:hAnsi="Century Gothic" w:cs="Arial"/>
          <w:sz w:val="18"/>
          <w:szCs w:val="18"/>
        </w:rPr>
      </w:pPr>
    </w:p>
    <w:p w14:paraId="5F16C936" w14:textId="5981BC38"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7"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8" w:name="_Hlk158971835"/>
      <w:bookmarkStart w:id="39" w:name="_Hlk161127233"/>
      <w:bookmarkStart w:id="40" w:name="_Hlk506762828"/>
      <w:bookmarkStart w:id="41" w:name="_Hlk689511"/>
      <w:bookmarkStart w:id="42" w:name="_Hlk61857908"/>
      <w:bookmarkEnd w:id="35"/>
      <w:bookmarkEnd w:id="36"/>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comporter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détailler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Default="00522D5B" w:rsidP="00727B74">
      <w:pPr>
        <w:spacing w:after="60" w:line="288" w:lineRule="auto"/>
        <w:ind w:right="20"/>
        <w:jc w:val="both"/>
        <w:rPr>
          <w:rFonts w:ascii="Century Gothic" w:hAnsi="Century Gothic" w:cs="Arial"/>
          <w:sz w:val="18"/>
          <w:szCs w:val="18"/>
        </w:rPr>
      </w:pPr>
      <w:bookmarkStart w:id="43" w:name="_Hlk63888907"/>
      <w:bookmarkStart w:id="44" w:name="_Hlk160038514"/>
      <w:bookmarkStart w:id="45" w:name="_Hlk96159691"/>
      <w:bookmarkEnd w:id="24"/>
      <w:bookmarkEnd w:id="37"/>
      <w:bookmarkEnd w:id="38"/>
      <w:bookmarkEnd w:id="39"/>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10"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1CE0D66D" w14:textId="77777777" w:rsidR="002B32DF" w:rsidRPr="009C6039" w:rsidRDefault="002B32DF" w:rsidP="00727B74">
      <w:pPr>
        <w:spacing w:after="60" w:line="288" w:lineRule="auto"/>
        <w:ind w:right="20"/>
        <w:jc w:val="both"/>
        <w:rPr>
          <w:rFonts w:ascii="Century Gothic" w:hAnsi="Century Gothic" w:cs="Arial"/>
          <w:sz w:val="18"/>
          <w:szCs w:val="18"/>
        </w:rPr>
      </w:pPr>
    </w:p>
    <w:p w14:paraId="45A17254" w14:textId="04A78D3A"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6"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p w14:paraId="18B732BB" w14:textId="77777777" w:rsidR="002B32DF" w:rsidRDefault="002B32DF" w:rsidP="00727B74">
      <w:pPr>
        <w:spacing w:after="60" w:line="288" w:lineRule="auto"/>
        <w:ind w:right="20"/>
        <w:jc w:val="both"/>
        <w:rPr>
          <w:rFonts w:ascii="Century Gothic" w:hAnsi="Century Gothic" w:cs="Arial"/>
          <w:sz w:val="18"/>
          <w:szCs w:val="18"/>
        </w:rPr>
      </w:pP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C630EBB" w:rsidR="00F95329" w:rsidRPr="00010CED" w:rsidRDefault="005A65DC" w:rsidP="005A65DC">
            <w:pPr>
              <w:widowControl w:val="0"/>
              <w:jc w:val="center"/>
              <w:rPr>
                <w:rFonts w:ascii="Century Gothic" w:hAnsi="Century Gothic" w:cs="Arial"/>
                <w:sz w:val="18"/>
                <w:szCs w:val="18"/>
              </w:rPr>
            </w:pPr>
            <w:r w:rsidRPr="005A65DC">
              <w:rPr>
                <w:rFonts w:ascii="Century Gothic" w:hAnsi="Century Gothic" w:cs="Arial"/>
                <w:b/>
                <w:bCs/>
                <w:iCs/>
              </w:rPr>
              <w:t>CCI 04</w:t>
            </w:r>
          </w:p>
        </w:tc>
        <w:tc>
          <w:tcPr>
            <w:tcW w:w="2076" w:type="pct"/>
            <w:vAlign w:val="center"/>
          </w:tcPr>
          <w:p w14:paraId="69214A77" w14:textId="48ED687E" w:rsidR="00F95329" w:rsidRPr="00A62A7F" w:rsidRDefault="005A65DC" w:rsidP="001678CC">
            <w:pPr>
              <w:spacing w:line="288" w:lineRule="auto"/>
              <w:ind w:right="20"/>
              <w:jc w:val="center"/>
              <w:rPr>
                <w:rFonts w:ascii="Century Gothic" w:hAnsi="Century Gothic" w:cs="Arial"/>
                <w:sz w:val="18"/>
                <w:szCs w:val="18"/>
              </w:rPr>
            </w:pPr>
            <w:r w:rsidRPr="005A65DC">
              <w:rPr>
                <w:rFonts w:ascii="Century Gothic" w:hAnsi="Century Gothic" w:cs="Arial"/>
                <w:b/>
                <w:bCs/>
                <w:sz w:val="22"/>
                <w:szCs w:val="22"/>
              </w:rPr>
              <w:t>180 400 012 00019</w:t>
            </w:r>
          </w:p>
        </w:tc>
      </w:tr>
      <w:tr w:rsidR="00F95329" w:rsidRPr="00CA160F" w14:paraId="7F0A9D13" w14:textId="77777777" w:rsidTr="00F95329">
        <w:trPr>
          <w:trHeight w:val="510"/>
        </w:trPr>
        <w:tc>
          <w:tcPr>
            <w:tcW w:w="2924" w:type="pct"/>
            <w:vAlign w:val="center"/>
          </w:tcPr>
          <w:p w14:paraId="49C68173" w14:textId="06BDF8AC" w:rsidR="00F95329" w:rsidRPr="00A62A7F" w:rsidRDefault="005A65DC" w:rsidP="001678CC">
            <w:pPr>
              <w:widowControl w:val="0"/>
              <w:jc w:val="center"/>
              <w:rPr>
                <w:rFonts w:ascii="Century Gothic" w:hAnsi="Century Gothic" w:cs="Arial"/>
                <w:b/>
                <w:bCs/>
                <w:iCs/>
                <w:sz w:val="18"/>
                <w:szCs w:val="18"/>
              </w:rPr>
            </w:pPr>
            <w:r w:rsidRPr="005A65DC">
              <w:rPr>
                <w:rFonts w:ascii="Century Gothic" w:hAnsi="Century Gothic" w:cs="Arial"/>
                <w:b/>
                <w:bCs/>
                <w:iCs/>
              </w:rPr>
              <w:t>CCI 05</w:t>
            </w:r>
          </w:p>
        </w:tc>
        <w:tc>
          <w:tcPr>
            <w:tcW w:w="2076" w:type="pct"/>
            <w:vAlign w:val="center"/>
          </w:tcPr>
          <w:p w14:paraId="5F610712" w14:textId="19433C52" w:rsidR="00F95329" w:rsidRPr="00F568C7" w:rsidRDefault="005A65DC" w:rsidP="001678CC">
            <w:pPr>
              <w:spacing w:line="288" w:lineRule="auto"/>
              <w:ind w:right="20"/>
              <w:jc w:val="center"/>
              <w:rPr>
                <w:rFonts w:ascii="Century Gothic" w:hAnsi="Century Gothic" w:cs="Arial"/>
                <w:b/>
                <w:bCs/>
                <w:color w:val="202124"/>
                <w:sz w:val="21"/>
                <w:szCs w:val="21"/>
                <w:shd w:val="clear" w:color="auto" w:fill="FFFFFF"/>
              </w:rPr>
            </w:pPr>
            <w:r w:rsidRPr="005A65DC">
              <w:rPr>
                <w:rFonts w:ascii="Century Gothic" w:hAnsi="Century Gothic" w:cs="Arial"/>
                <w:b/>
                <w:bCs/>
                <w:color w:val="202124"/>
                <w:sz w:val="22"/>
                <w:szCs w:val="22"/>
                <w:shd w:val="clear" w:color="auto" w:fill="FFFFFF"/>
              </w:rPr>
              <w:t>180 500 019 00039</w:t>
            </w: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6"/>
    <w:p w14:paraId="4334A52A" w14:textId="77777777" w:rsidR="002B32DF" w:rsidRDefault="002B32DF" w:rsidP="00727B74">
      <w:pPr>
        <w:spacing w:after="60" w:line="288" w:lineRule="auto"/>
        <w:jc w:val="both"/>
        <w:rPr>
          <w:rFonts w:ascii="Century Gothic" w:eastAsia="Calibri" w:hAnsi="Century Gothic" w:cs="Arial"/>
          <w:sz w:val="18"/>
          <w:szCs w:val="18"/>
          <w:lang w:eastAsia="en-US"/>
        </w:rPr>
      </w:pPr>
    </w:p>
    <w:p w14:paraId="3125224A" w14:textId="182E4C5F"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0"/>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1"/>
    <w:bookmarkEnd w:id="42"/>
    <w:bookmarkEnd w:id="43"/>
    <w:bookmarkEnd w:id="44"/>
    <w:p w14:paraId="1B2ACEC5" w14:textId="77777777" w:rsidR="00E04F88" w:rsidRDefault="00E04F88" w:rsidP="00D44220">
      <w:pPr>
        <w:spacing w:after="60" w:line="288" w:lineRule="auto"/>
        <w:jc w:val="both"/>
        <w:rPr>
          <w:rFonts w:ascii="Century Gothic" w:hAnsi="Century Gothic"/>
          <w:sz w:val="18"/>
          <w:szCs w:val="18"/>
        </w:rPr>
      </w:pPr>
    </w:p>
    <w:p w14:paraId="7DB5DB6E" w14:textId="77777777" w:rsidR="002B32DF" w:rsidRDefault="002B32DF" w:rsidP="00D44220">
      <w:pPr>
        <w:spacing w:after="60" w:line="288" w:lineRule="auto"/>
        <w:jc w:val="both"/>
        <w:rPr>
          <w:rFonts w:ascii="Century Gothic" w:hAnsi="Century Gothic"/>
          <w:sz w:val="18"/>
          <w:szCs w:val="18"/>
        </w:rPr>
      </w:pPr>
    </w:p>
    <w:p w14:paraId="2E6FF59D" w14:textId="77777777" w:rsidR="002B32DF" w:rsidRDefault="002B32DF"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7"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2B32DF">
        <w:trPr>
          <w:trHeight w:val="504"/>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2B32DF">
        <w:trPr>
          <w:trHeight w:val="425"/>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8"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49" w:name="_Hlk61857933"/>
            <w:bookmarkStart w:id="50" w:name="_Hlk690927"/>
            <w:bookmarkEnd w:id="47"/>
            <w:bookmarkEnd w:id="48"/>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1" w:name="_Hlk125907893"/>
      <w:bookmarkStart w:id="52"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1872A709" w:rsidR="004C0B52" w:rsidRPr="00DF7086"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5A65DC" w:rsidRPr="005A65DC">
        <w:rPr>
          <w:rFonts w:ascii="Century Gothic" w:hAnsi="Century Gothic" w:cs="Arial"/>
          <w:b/>
          <w:bCs/>
          <w:sz w:val="22"/>
          <w:szCs w:val="22"/>
        </w:rPr>
        <w:t>les Chambres de Commerce et d’Industrie des Alpes-de-Haute-Provence (CCI 04) et des Hautes Alpes (CCI 05)</w:t>
      </w:r>
      <w:r w:rsidR="001D5B38">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 à compter du : </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1</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vertAlign w:val="superscript"/>
        </w:rPr>
        <w:t>er</w:t>
      </w:r>
      <w:r w:rsidR="004C0B52"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janvier 202</w:t>
      </w:r>
      <w:r w:rsidR="00BF1EC1" w:rsidRPr="005A65DC">
        <w:rPr>
          <w:rFonts w:ascii="Century Gothic" w:hAnsi="Century Gothic" w:cs="Arial"/>
          <w:b/>
          <w:sz w:val="18"/>
          <w:szCs w:val="18"/>
          <w:bdr w:val="single" w:sz="4" w:space="0" w:color="BFBFBF" w:themeColor="background1" w:themeShade="BF"/>
          <w:shd w:val="clear" w:color="auto" w:fill="F2F2F2" w:themeFill="background1" w:themeFillShade="F2"/>
        </w:rPr>
        <w:t>6</w:t>
      </w:r>
      <w:r w:rsidR="00D7546F" w:rsidRPr="005A65DC">
        <w:rPr>
          <w:rFonts w:ascii="Century Gothic" w:hAnsi="Century Gothic" w:cs="Arial"/>
          <w:b/>
          <w:sz w:val="18"/>
          <w:szCs w:val="18"/>
          <w:bdr w:val="single" w:sz="4" w:space="0" w:color="BFBFBF" w:themeColor="background1" w:themeShade="BF"/>
          <w:shd w:val="clear" w:color="auto" w:fill="F2F2F2" w:themeFill="background1" w:themeFillShade="F2"/>
        </w:rPr>
        <w:t xml:space="preserve"> </w:t>
      </w:r>
      <w:r w:rsidR="004C0B52" w:rsidRPr="00DF7086">
        <w:rPr>
          <w:rFonts w:ascii="Century Gothic" w:hAnsi="Century Gothic" w:cs="Arial"/>
          <w:b/>
          <w:sz w:val="18"/>
          <w:szCs w:val="18"/>
          <w:bdr w:val="single" w:sz="4" w:space="0" w:color="BFBFBF" w:themeColor="background1" w:themeShade="BF"/>
          <w:shd w:val="clear" w:color="auto" w:fill="F2F2F2" w:themeFill="background1" w:themeFillShade="F2"/>
        </w:rPr>
        <w:t>à 0 h.</w:t>
      </w:r>
    </w:p>
    <w:p w14:paraId="777A5B5E" w14:textId="77777777" w:rsidR="004C0B52" w:rsidRPr="00037F3C" w:rsidRDefault="004C0B52" w:rsidP="00DF7086">
      <w:pPr>
        <w:spacing w:after="60" w:line="288" w:lineRule="auto"/>
        <w:ind w:right="68"/>
        <w:jc w:val="both"/>
        <w:rPr>
          <w:rFonts w:ascii="Century Gothic" w:hAnsi="Century Gothic" w:cs="Arial"/>
          <w:sz w:val="10"/>
          <w:szCs w:val="10"/>
        </w:rPr>
      </w:pPr>
    </w:p>
    <w:bookmarkEnd w:id="49"/>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 xml:space="preserve">à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3"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Pr="00037F3C" w:rsidRDefault="00E55967" w:rsidP="005006B9">
      <w:pPr>
        <w:spacing w:after="60" w:line="288" w:lineRule="auto"/>
        <w:ind w:right="68"/>
        <w:jc w:val="both"/>
        <w:rPr>
          <w:rFonts w:ascii="Century Gothic" w:hAnsi="Century Gothic" w:cs="Arial"/>
          <w:bCs/>
          <w:sz w:val="12"/>
          <w:szCs w:val="14"/>
        </w:rPr>
      </w:pPr>
      <w:bookmarkStart w:id="54" w:name="_Hlk96159747"/>
      <w:bookmarkEnd w:id="51"/>
      <w:bookmarkEnd w:id="52"/>
      <w:bookmarkEnd w:id="53"/>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5"/>
      <w:bookmarkEnd w:id="54"/>
    </w:tbl>
    <w:p w14:paraId="28C66BA9" w14:textId="77777777" w:rsidR="005006B9" w:rsidRPr="00E55967" w:rsidRDefault="005006B9" w:rsidP="006E5DEA">
      <w:pPr>
        <w:spacing w:line="264" w:lineRule="auto"/>
        <w:jc w:val="both"/>
        <w:rPr>
          <w:rFonts w:ascii="Century Gothic" w:hAnsi="Century Gothic" w:cs="Arial"/>
          <w:bCs/>
          <w:sz w:val="16"/>
          <w:szCs w:val="16"/>
        </w:rPr>
      </w:pPr>
    </w:p>
    <w:p w14:paraId="69EECE97" w14:textId="77777777" w:rsidR="002B32DF" w:rsidRDefault="002B32DF" w:rsidP="006E5DEA">
      <w:pPr>
        <w:spacing w:line="264" w:lineRule="auto"/>
        <w:jc w:val="both"/>
        <w:rPr>
          <w:rFonts w:ascii="Century Gothic" w:hAnsi="Century Gothic" w:cs="Arial"/>
          <w:b/>
          <w:bCs/>
          <w:szCs w:val="24"/>
          <w:u w:val="single"/>
        </w:rPr>
      </w:pPr>
    </w:p>
    <w:p w14:paraId="197FC102" w14:textId="77777777" w:rsidR="00037F3C" w:rsidRDefault="00037F3C" w:rsidP="006E5DEA">
      <w:pPr>
        <w:spacing w:line="264" w:lineRule="auto"/>
        <w:jc w:val="both"/>
        <w:rPr>
          <w:rFonts w:ascii="Century Gothic" w:hAnsi="Century Gothic" w:cs="Arial"/>
          <w:b/>
          <w:bCs/>
          <w:szCs w:val="24"/>
          <w:u w:val="single"/>
        </w:rPr>
      </w:pPr>
    </w:p>
    <w:p w14:paraId="351468FC" w14:textId="77777777" w:rsidR="00037F3C" w:rsidRDefault="00037F3C" w:rsidP="006E5DEA">
      <w:pPr>
        <w:spacing w:line="264" w:lineRule="auto"/>
        <w:jc w:val="both"/>
        <w:rPr>
          <w:rFonts w:ascii="Century Gothic" w:hAnsi="Century Gothic" w:cs="Arial"/>
          <w:b/>
          <w:bCs/>
          <w:szCs w:val="24"/>
          <w:u w:val="single"/>
        </w:rPr>
      </w:pPr>
    </w:p>
    <w:p w14:paraId="5825A844" w14:textId="551C2DC3"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00000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00000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000000"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5" w:name="_Hlk689640"/>
            <w:bookmarkStart w:id="56"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0"/>
      <w:bookmarkEnd w:id="55"/>
      <w:bookmarkEnd w:id="56"/>
    </w:tbl>
    <w:p w14:paraId="056FB71F" w14:textId="583D2AE4" w:rsidR="008A5C6F" w:rsidRDefault="008A5C6F" w:rsidP="00220406">
      <w:pPr>
        <w:spacing w:line="288" w:lineRule="auto"/>
        <w:jc w:val="both"/>
        <w:rPr>
          <w:rFonts w:ascii="Century Gothic" w:hAnsi="Century Gothic"/>
          <w:sz w:val="16"/>
          <w:szCs w:val="16"/>
        </w:rPr>
      </w:pPr>
    </w:p>
    <w:p w14:paraId="09AD155A" w14:textId="77777777" w:rsidR="00D87080" w:rsidRDefault="00D87080" w:rsidP="00220406">
      <w:pPr>
        <w:spacing w:line="288" w:lineRule="auto"/>
        <w:jc w:val="both"/>
        <w:rPr>
          <w:rFonts w:ascii="Century Gothic" w:hAnsi="Century Gothic"/>
          <w:sz w:val="16"/>
          <w:szCs w:val="16"/>
        </w:rPr>
      </w:pPr>
    </w:p>
    <w:p w14:paraId="650BC069" w14:textId="77777777" w:rsidR="00D87080" w:rsidRDefault="00D87080" w:rsidP="00220406">
      <w:pPr>
        <w:spacing w:line="288" w:lineRule="auto"/>
        <w:jc w:val="both"/>
        <w:rPr>
          <w:rFonts w:ascii="Century Gothic" w:hAnsi="Century Gothic"/>
          <w:sz w:val="16"/>
          <w:szCs w:val="16"/>
        </w:rPr>
      </w:pPr>
    </w:p>
    <w:p w14:paraId="789D9455" w14:textId="77777777" w:rsidR="00D87080" w:rsidRDefault="00D87080" w:rsidP="00220406">
      <w:pPr>
        <w:spacing w:line="288" w:lineRule="auto"/>
        <w:jc w:val="both"/>
        <w:rPr>
          <w:rFonts w:ascii="Century Gothic" w:hAnsi="Century Gothic"/>
          <w:sz w:val="16"/>
          <w:szCs w:val="16"/>
        </w:rPr>
      </w:pPr>
    </w:p>
    <w:p w14:paraId="3A8EDEB9" w14:textId="77777777" w:rsidR="00D87080" w:rsidRDefault="00D87080" w:rsidP="00220406">
      <w:pPr>
        <w:spacing w:line="288" w:lineRule="auto"/>
        <w:jc w:val="both"/>
        <w:rPr>
          <w:rFonts w:ascii="Century Gothic" w:hAnsi="Century Gothic"/>
          <w:sz w:val="16"/>
          <w:szCs w:val="16"/>
        </w:rPr>
      </w:pPr>
    </w:p>
    <w:p w14:paraId="135482AF" w14:textId="77777777" w:rsidR="00D87080" w:rsidRDefault="00D87080" w:rsidP="00220406">
      <w:pPr>
        <w:spacing w:line="288" w:lineRule="auto"/>
        <w:jc w:val="both"/>
        <w:rPr>
          <w:rFonts w:ascii="Century Gothic" w:hAnsi="Century Gothic"/>
          <w:sz w:val="16"/>
          <w:szCs w:val="16"/>
        </w:rPr>
      </w:pPr>
    </w:p>
    <w:p w14:paraId="5061BA61"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bookmarkStart w:id="57" w:name="_Hlk196313972"/>
    </w:p>
    <w:p w14:paraId="5037F12E" w14:textId="6BCA2AD2" w:rsidR="00D87080" w:rsidRPr="00D87080" w:rsidRDefault="00D87080" w:rsidP="00D87080">
      <w:pPr>
        <w:keepNext/>
        <w:keepLines/>
        <w:shd w:val="solid" w:color="215868" w:fill="auto"/>
        <w:jc w:val="both"/>
        <w:outlineLvl w:val="0"/>
        <w:rPr>
          <w:rFonts w:ascii="Century Gothic" w:hAnsi="Century Gothic"/>
          <w:caps/>
          <w:color w:val="FFFFFF"/>
          <w:kern w:val="2"/>
          <w:sz w:val="14"/>
          <w:szCs w:val="14"/>
          <w:lang w:eastAsia="en-US"/>
          <w14:ligatures w14:val="standardContextual"/>
        </w:rPr>
      </w:pPr>
      <w:r w:rsidRPr="00D87080">
        <w:rPr>
          <w:rFonts w:ascii="Century Gothic" w:hAnsi="Century Gothic"/>
          <w:caps/>
          <w:color w:val="FFFFFF"/>
          <w:kern w:val="2"/>
          <w:sz w:val="22"/>
          <w:szCs w:val="40"/>
          <w:lang w:eastAsia="en-US"/>
          <w14:ligatures w14:val="standardContextual"/>
        </w:rPr>
        <w:t>fiche de tarification</w:t>
      </w:r>
      <w:r>
        <w:rPr>
          <w:rFonts w:ascii="Century Gothic" w:hAnsi="Century Gothic" w:cs="Arial"/>
          <w:bCs/>
          <w:caps/>
          <w:color w:val="FFFFFF"/>
          <w:kern w:val="2"/>
          <w:sz w:val="14"/>
          <w:szCs w:val="14"/>
          <w:lang w:eastAsia="en-US"/>
          <w14:ligatures w14:val="standardContextual"/>
        </w:rPr>
        <w:t xml:space="preserve"> </w:t>
      </w:r>
      <w:r w:rsidRPr="00D87080">
        <w:rPr>
          <w:rFonts w:ascii="Century Gothic" w:hAnsi="Century Gothic" w:cs="Arial"/>
          <w:bCs/>
          <w:caps/>
          <w:color w:val="FFFFFF"/>
          <w:kern w:val="2"/>
          <w:sz w:val="14"/>
          <w:szCs w:val="14"/>
          <w:lang w:eastAsia="en-US"/>
          <w14:ligatures w14:val="standardContextual"/>
        </w:rPr>
        <w:t xml:space="preserve">– page </w:t>
      </w:r>
      <w:r w:rsidRPr="00D87080">
        <w:rPr>
          <w:rFonts w:ascii="Century Gothic" w:hAnsi="Century Gothic" w:cs="Arial"/>
          <w:bCs/>
          <w:caps/>
          <w:color w:val="FFFFFF"/>
          <w:kern w:val="2"/>
          <w:sz w:val="14"/>
          <w:szCs w:val="14"/>
          <w:lang w:eastAsia="en-US"/>
          <w14:ligatures w14:val="standardContextual"/>
        </w:rPr>
        <w:fldChar w:fldCharType="begin"/>
      </w:r>
      <w:r w:rsidRPr="00D87080">
        <w:rPr>
          <w:rFonts w:ascii="Century Gothic" w:hAnsi="Century Gothic" w:cs="Arial"/>
          <w:bCs/>
          <w:caps/>
          <w:color w:val="FFFFFF"/>
          <w:kern w:val="2"/>
          <w:sz w:val="14"/>
          <w:szCs w:val="14"/>
          <w:lang w:eastAsia="en-US"/>
          <w14:ligatures w14:val="standardContextual"/>
        </w:rPr>
        <w:instrText xml:space="preserve"> AUTONUMLGL  \* Arabic \e </w:instrText>
      </w:r>
      <w:r w:rsidRPr="00D87080">
        <w:rPr>
          <w:rFonts w:ascii="Century Gothic" w:hAnsi="Century Gothic" w:cs="Arial"/>
          <w:bCs/>
          <w:caps/>
          <w:color w:val="FFFFFF"/>
          <w:kern w:val="2"/>
          <w:sz w:val="14"/>
          <w:szCs w:val="14"/>
          <w:lang w:eastAsia="en-US"/>
          <w14:ligatures w14:val="standardContextual"/>
        </w:rPr>
        <w:fldChar w:fldCharType="separate"/>
      </w:r>
      <w:r w:rsidRPr="00D87080">
        <w:rPr>
          <w:rFonts w:ascii="Century Gothic" w:hAnsi="Century Gothic" w:cs="Arial"/>
          <w:bCs/>
          <w:caps/>
          <w:color w:val="FFFFFF"/>
          <w:kern w:val="2"/>
          <w:sz w:val="14"/>
          <w:szCs w:val="14"/>
          <w:lang w:eastAsia="en-US"/>
          <w14:ligatures w14:val="standardContextual"/>
        </w:rPr>
        <w:fldChar w:fldCharType="end"/>
      </w:r>
      <w:r w:rsidRPr="00D87080">
        <w:rPr>
          <w:rFonts w:ascii="Century Gothic" w:hAnsi="Century Gothic" w:cs="Arial"/>
          <w:bCs/>
          <w:caps/>
          <w:color w:val="FFFFFF"/>
          <w:kern w:val="2"/>
          <w:sz w:val="14"/>
          <w:szCs w:val="14"/>
          <w:lang w:eastAsia="en-US"/>
          <w14:ligatures w14:val="standardContextual"/>
        </w:rPr>
        <w:t xml:space="preserve"> sur </w:t>
      </w:r>
      <w:r>
        <w:rPr>
          <w:rFonts w:ascii="Century Gothic" w:hAnsi="Century Gothic" w:cs="Arial"/>
          <w:bCs/>
          <w:caps/>
          <w:color w:val="FFFFFF"/>
          <w:kern w:val="2"/>
          <w:sz w:val="14"/>
          <w:szCs w:val="14"/>
          <w:lang w:eastAsia="en-US"/>
          <w14:ligatures w14:val="standardContextual"/>
        </w:rPr>
        <w:t>1</w:t>
      </w:r>
    </w:p>
    <w:p w14:paraId="0D2C58AA"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bookmarkEnd w:id="57"/>
    <w:p w14:paraId="79523B42" w14:textId="77777777" w:rsidR="00D87080" w:rsidRPr="00D87080" w:rsidRDefault="00D87080" w:rsidP="00D87080">
      <w:pPr>
        <w:keepLines/>
        <w:spacing w:after="160" w:line="288" w:lineRule="auto"/>
        <w:jc w:val="both"/>
        <w:rPr>
          <w:rFonts w:ascii="Century Gothic" w:eastAsia="Aptos" w:hAnsi="Century Gothic"/>
          <w:kern w:val="2"/>
          <w:sz w:val="18"/>
          <w:szCs w:val="18"/>
          <w:lang w:eastAsia="en-US"/>
          <w14:ligatures w14:val="standardContextual"/>
        </w:rPr>
      </w:pPr>
    </w:p>
    <w:p w14:paraId="5572B0D6" w14:textId="77777777" w:rsidR="00D87080" w:rsidRPr="00D87080" w:rsidRDefault="00D87080" w:rsidP="00D87080">
      <w:pPr>
        <w:keepLines/>
        <w:spacing w:after="160" w:line="288" w:lineRule="auto"/>
        <w:jc w:val="center"/>
        <w:rPr>
          <w:rFonts w:ascii="Century Gothic" w:eastAsia="Aptos" w:hAnsi="Century Gothic" w:cs="Arial"/>
          <w:kern w:val="2"/>
          <w:sz w:val="18"/>
          <w:lang w:eastAsia="en-US"/>
          <w14:ligatures w14:val="standardContextual"/>
        </w:rPr>
      </w:pPr>
      <w:r w:rsidRPr="00D87080">
        <w:rPr>
          <w:rFonts w:ascii="Century Gothic" w:eastAsia="Aptos" w:hAnsi="Century Gothic" w:cs="Arial"/>
          <w:kern w:val="2"/>
          <w:sz w:val="18"/>
          <w:lang w:eastAsia="en-US"/>
          <w14:ligatures w14:val="standardContextual"/>
        </w:rPr>
        <w:t>Les montants indiqués en euros sont provisionnels et peuvent varier avec l’assiette de cotisation</w:t>
      </w:r>
    </w:p>
    <w:tbl>
      <w:tblPr>
        <w:tblStyle w:val="Style1"/>
        <w:tblW w:w="0" w:type="auto"/>
        <w:tblLook w:val="04A0" w:firstRow="1" w:lastRow="0" w:firstColumn="1" w:lastColumn="0" w:noHBand="0" w:noVBand="1"/>
      </w:tblPr>
      <w:tblGrid>
        <w:gridCol w:w="2634"/>
        <w:gridCol w:w="2039"/>
        <w:gridCol w:w="2931"/>
        <w:gridCol w:w="46"/>
        <w:gridCol w:w="2886"/>
      </w:tblGrid>
      <w:tr w:rsidR="00D87080" w:rsidRPr="00D87080" w14:paraId="3AAAB7B9" w14:textId="77777777" w:rsidTr="00AD50AC">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689CA0"/>
          </w:tcPr>
          <w:p w14:paraId="31F9540C" w14:textId="7D5ACF03" w:rsidR="00D87080" w:rsidRPr="00D87080" w:rsidRDefault="00D87080" w:rsidP="00D87080">
            <w:pPr>
              <w:keepLines/>
              <w:spacing w:line="288" w:lineRule="auto"/>
              <w:jc w:val="center"/>
              <w:rPr>
                <w:b/>
                <w:bCs/>
                <w:szCs w:val="18"/>
              </w:rPr>
            </w:pPr>
            <w:r w:rsidRPr="00AD50AC">
              <w:rPr>
                <w:b/>
                <w:bCs/>
                <w:color w:val="FFFFFF" w:themeColor="background1"/>
                <w:sz w:val="36"/>
                <w:szCs w:val="36"/>
              </w:rPr>
              <w:t>C.C.I. 04</w:t>
            </w:r>
          </w:p>
        </w:tc>
        <w:tc>
          <w:tcPr>
            <w:tcW w:w="2931" w:type="dxa"/>
            <w:shd w:val="clear" w:color="auto" w:fill="F2F2F2" w:themeFill="background1" w:themeFillShade="F2"/>
          </w:tcPr>
          <w:p w14:paraId="451A1884" w14:textId="77777777" w:rsidR="00D87080" w:rsidRPr="00D87080" w:rsidRDefault="00D87080" w:rsidP="00D87080">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D87080">
              <w:rPr>
                <w:b/>
                <w:bCs/>
                <w:szCs w:val="18"/>
              </w:rPr>
              <w:t>H.T.</w:t>
            </w:r>
          </w:p>
        </w:tc>
        <w:tc>
          <w:tcPr>
            <w:tcW w:w="2932" w:type="dxa"/>
            <w:gridSpan w:val="2"/>
            <w:shd w:val="clear" w:color="auto" w:fill="F2F2F2" w:themeFill="background1" w:themeFillShade="F2"/>
          </w:tcPr>
          <w:p w14:paraId="152B56B9" w14:textId="77777777" w:rsidR="00D87080" w:rsidRPr="00D87080" w:rsidRDefault="00D87080" w:rsidP="00D87080">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D87080">
              <w:rPr>
                <w:b/>
                <w:bCs/>
                <w:szCs w:val="18"/>
              </w:rPr>
              <w:t>T.T.C.</w:t>
            </w:r>
          </w:p>
        </w:tc>
      </w:tr>
      <w:tr w:rsidR="00D87080" w:rsidRPr="00D87080" w14:paraId="1D44BC41" w14:textId="77777777" w:rsidTr="008C0808">
        <w:trPr>
          <w:trHeight w:val="567"/>
        </w:trPr>
        <w:tc>
          <w:tcPr>
            <w:cnfStyle w:val="001000000000" w:firstRow="0" w:lastRow="0" w:firstColumn="1" w:lastColumn="0" w:oddVBand="0" w:evenVBand="0" w:oddHBand="0" w:evenHBand="0" w:firstRowFirstColumn="0" w:firstRowLastColumn="0" w:lastRowFirstColumn="0" w:lastRowLastColumn="0"/>
            <w:tcW w:w="10536" w:type="dxa"/>
            <w:gridSpan w:val="5"/>
            <w:shd w:val="clear" w:color="auto" w:fill="A6C5C7"/>
          </w:tcPr>
          <w:p w14:paraId="4256F6BE" w14:textId="48D1E529" w:rsidR="00D87080" w:rsidRPr="00D87080" w:rsidRDefault="00D87080" w:rsidP="00D87080">
            <w:pPr>
              <w:keepLines/>
              <w:spacing w:line="288" w:lineRule="auto"/>
              <w:jc w:val="center"/>
              <w:rPr>
                <w:color w:val="FFFFFF"/>
                <w:szCs w:val="18"/>
              </w:rPr>
            </w:pPr>
            <w:r w:rsidRPr="00D87080">
              <w:rPr>
                <w:b/>
                <w:bCs/>
                <w:color w:val="FFFFFF"/>
                <w:sz w:val="20"/>
                <w:szCs w:val="20"/>
              </w:rPr>
              <w:t>Article 4.2.1 – Solution de base </w:t>
            </w:r>
            <w:r w:rsidRPr="00D87080">
              <w:rPr>
                <w:color w:val="FFFFFF"/>
                <w:szCs w:val="18"/>
              </w:rPr>
              <w:t xml:space="preserve">: </w:t>
            </w:r>
            <w:r w:rsidRPr="00D87080">
              <w:rPr>
                <w:color w:val="FFFFFF"/>
                <w:sz w:val="20"/>
                <w:szCs w:val="20"/>
              </w:rPr>
              <w:t xml:space="preserve">FRANCHISE GENERALE DE </w:t>
            </w:r>
            <w:r w:rsidR="00E0211B">
              <w:rPr>
                <w:b/>
                <w:bCs/>
                <w:color w:val="FFFFFF"/>
                <w:sz w:val="28"/>
                <w:szCs w:val="28"/>
              </w:rPr>
              <w:t>1 5</w:t>
            </w:r>
            <w:r w:rsidRPr="00D87080">
              <w:rPr>
                <w:b/>
                <w:bCs/>
                <w:color w:val="FFFFFF"/>
                <w:sz w:val="28"/>
                <w:szCs w:val="28"/>
              </w:rPr>
              <w:t>00 €</w:t>
            </w:r>
          </w:p>
        </w:tc>
      </w:tr>
      <w:tr w:rsidR="00D87080" w:rsidRPr="00D87080" w14:paraId="7B83F0DF" w14:textId="77777777" w:rsidTr="00D87080">
        <w:trPr>
          <w:trHeight w:val="858"/>
        </w:trPr>
        <w:tc>
          <w:tcPr>
            <w:cnfStyle w:val="001000000000" w:firstRow="0" w:lastRow="0" w:firstColumn="1" w:lastColumn="0" w:oddVBand="0" w:evenVBand="0" w:oddHBand="0" w:evenHBand="0" w:firstRowFirstColumn="0" w:firstRowLastColumn="0" w:lastRowFirstColumn="0" w:lastRowLastColumn="0"/>
            <w:tcW w:w="2634" w:type="dxa"/>
            <w:vMerge w:val="restart"/>
          </w:tcPr>
          <w:p w14:paraId="70F6CC4C" w14:textId="00CED52F" w:rsidR="00D87080" w:rsidRPr="00D87080" w:rsidRDefault="00D87080" w:rsidP="00D87080">
            <w:pPr>
              <w:keepLines/>
              <w:spacing w:line="288" w:lineRule="auto"/>
              <w:jc w:val="both"/>
              <w:rPr>
                <w:rFonts w:cs="Arial"/>
                <w:b/>
                <w:bCs/>
                <w:szCs w:val="18"/>
              </w:rPr>
            </w:pPr>
            <w:r w:rsidRPr="00D87080">
              <w:rPr>
                <w:rFonts w:cs="Arial"/>
                <w:b/>
                <w:bCs/>
                <w:szCs w:val="18"/>
              </w:rPr>
              <w:t>ARTICLE 2</w:t>
            </w:r>
            <w:r w:rsidR="00931C9C">
              <w:rPr>
                <w:rFonts w:cs="Arial"/>
                <w:b/>
                <w:bCs/>
                <w:szCs w:val="18"/>
              </w:rPr>
              <w:t xml:space="preserve"> du CCP</w:t>
            </w:r>
          </w:p>
          <w:p w14:paraId="470872C6" w14:textId="77777777" w:rsidR="00D87080" w:rsidRPr="00D87080" w:rsidRDefault="00D87080" w:rsidP="00D87080">
            <w:pPr>
              <w:keepLines/>
              <w:spacing w:line="288" w:lineRule="auto"/>
              <w:jc w:val="both"/>
              <w:rPr>
                <w:rFonts w:cs="Arial"/>
                <w:b/>
                <w:bCs/>
                <w:sz w:val="16"/>
              </w:rPr>
            </w:pPr>
          </w:p>
          <w:p w14:paraId="2A27F6D0" w14:textId="77777777" w:rsidR="00D87080" w:rsidRPr="00D87080" w:rsidRDefault="00D87080" w:rsidP="00D87080">
            <w:pPr>
              <w:keepLines/>
              <w:spacing w:line="288" w:lineRule="auto"/>
              <w:jc w:val="both"/>
              <w:rPr>
                <w:rFonts w:cs="Arial"/>
                <w:sz w:val="16"/>
              </w:rPr>
            </w:pPr>
            <w:r w:rsidRPr="00D87080">
              <w:rPr>
                <w:rFonts w:cs="Arial"/>
                <w:bCs/>
                <w:sz w:val="16"/>
              </w:rPr>
              <w:t xml:space="preserve">GARANTIES </w:t>
            </w:r>
            <w:r w:rsidRPr="00D87080">
              <w:rPr>
                <w:rFonts w:cs="Arial"/>
                <w:sz w:val="16"/>
              </w:rPr>
              <w:t>A / B / C / D / E / E.1 / F / G / H / frais et pertes</w:t>
            </w:r>
          </w:p>
          <w:p w14:paraId="5A345E15" w14:textId="77777777" w:rsidR="00D87080" w:rsidRPr="00D87080" w:rsidRDefault="00D87080" w:rsidP="00D87080">
            <w:pPr>
              <w:keepLines/>
              <w:spacing w:line="288" w:lineRule="auto"/>
              <w:jc w:val="both"/>
              <w:rPr>
                <w:rFonts w:cs="Arial"/>
                <w:sz w:val="16"/>
              </w:rPr>
            </w:pPr>
          </w:p>
          <w:p w14:paraId="260A2146" w14:textId="35C327CB" w:rsidR="00D87080" w:rsidRPr="00D87080" w:rsidRDefault="00D87080" w:rsidP="00D87080">
            <w:pPr>
              <w:keepLines/>
              <w:spacing w:line="288" w:lineRule="auto"/>
              <w:jc w:val="both"/>
              <w:rPr>
                <w:szCs w:val="18"/>
              </w:rPr>
            </w:pPr>
            <w:r w:rsidRPr="00D87080">
              <w:rPr>
                <w:rFonts w:cs="Arial"/>
                <w:szCs w:val="16"/>
              </w:rPr>
              <w:t xml:space="preserve">Surface : </w:t>
            </w:r>
            <w:r w:rsidRPr="00D87080">
              <w:rPr>
                <w:rFonts w:cs="Arial"/>
                <w:b/>
                <w:bCs/>
                <w:sz w:val="22"/>
                <w:szCs w:val="20"/>
              </w:rPr>
              <w:t>6 041 m²</w:t>
            </w:r>
          </w:p>
        </w:tc>
        <w:tc>
          <w:tcPr>
            <w:tcW w:w="2039" w:type="dxa"/>
          </w:tcPr>
          <w:p w14:paraId="6DAB4581"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szCs w:val="18"/>
              </w:rPr>
              <w:t>Prix / m² :</w:t>
            </w:r>
          </w:p>
        </w:tc>
        <w:tc>
          <w:tcPr>
            <w:tcW w:w="2931" w:type="dxa"/>
          </w:tcPr>
          <w:p w14:paraId="5E966637"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2932" w:type="dxa"/>
            <w:gridSpan w:val="2"/>
          </w:tcPr>
          <w:p w14:paraId="4ADC2BAA"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D87080" w:rsidRPr="00D87080" w14:paraId="5B1BFD03" w14:textId="77777777" w:rsidTr="00D87080">
        <w:trPr>
          <w:trHeight w:val="984"/>
        </w:trPr>
        <w:tc>
          <w:tcPr>
            <w:cnfStyle w:val="001000000000" w:firstRow="0" w:lastRow="0" w:firstColumn="1" w:lastColumn="0" w:oddVBand="0" w:evenVBand="0" w:oddHBand="0" w:evenHBand="0" w:firstRowFirstColumn="0" w:firstRowLastColumn="0" w:lastRowFirstColumn="0" w:lastRowLastColumn="0"/>
            <w:tcW w:w="2634" w:type="dxa"/>
            <w:vMerge/>
          </w:tcPr>
          <w:p w14:paraId="0FBC8C3B" w14:textId="77777777" w:rsidR="00D87080" w:rsidRPr="00D87080" w:rsidRDefault="00D87080" w:rsidP="00D87080">
            <w:pPr>
              <w:keepLines/>
              <w:spacing w:line="288" w:lineRule="auto"/>
              <w:jc w:val="both"/>
              <w:rPr>
                <w:szCs w:val="18"/>
              </w:rPr>
            </w:pPr>
          </w:p>
        </w:tc>
        <w:tc>
          <w:tcPr>
            <w:tcW w:w="2039" w:type="dxa"/>
          </w:tcPr>
          <w:p w14:paraId="4F5C7898"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szCs w:val="18"/>
              </w:rPr>
              <w:t xml:space="preserve">Frais et accessoires : </w:t>
            </w:r>
          </w:p>
        </w:tc>
        <w:tc>
          <w:tcPr>
            <w:tcW w:w="5863" w:type="dxa"/>
            <w:gridSpan w:val="3"/>
          </w:tcPr>
          <w:p w14:paraId="298B2BCC"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D87080" w:rsidRPr="00D87080" w14:paraId="5839EF5F" w14:textId="77777777" w:rsidTr="008C0808">
        <w:trPr>
          <w:trHeight w:val="1134"/>
        </w:trPr>
        <w:tc>
          <w:tcPr>
            <w:cnfStyle w:val="001000000000" w:firstRow="0" w:lastRow="0" w:firstColumn="1" w:lastColumn="0" w:oddVBand="0" w:evenVBand="0" w:oddHBand="0" w:evenHBand="0" w:firstRowFirstColumn="0" w:firstRowLastColumn="0" w:lastRowFirstColumn="0" w:lastRowLastColumn="0"/>
            <w:tcW w:w="2634" w:type="dxa"/>
            <w:vMerge/>
          </w:tcPr>
          <w:p w14:paraId="5BC63601" w14:textId="77777777" w:rsidR="00D87080" w:rsidRPr="00D87080" w:rsidRDefault="00D87080" w:rsidP="00D87080">
            <w:pPr>
              <w:keepLines/>
              <w:spacing w:line="288" w:lineRule="auto"/>
              <w:jc w:val="both"/>
              <w:rPr>
                <w:szCs w:val="18"/>
              </w:rPr>
            </w:pPr>
          </w:p>
        </w:tc>
        <w:tc>
          <w:tcPr>
            <w:tcW w:w="5016" w:type="dxa"/>
            <w:gridSpan w:val="3"/>
          </w:tcPr>
          <w:p w14:paraId="5E129D00"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rFonts w:cs="Arial"/>
              </w:rPr>
            </w:pPr>
            <w:r w:rsidRPr="00D87080">
              <w:rPr>
                <w:rFonts w:cs="Arial"/>
              </w:rPr>
              <w:t>Cotisation provisionnelle 2026 T.T.C. :</w:t>
            </w:r>
          </w:p>
          <w:p w14:paraId="0B1E04A3"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bCs/>
                <w:sz w:val="16"/>
              </w:rPr>
              <w:t>(y compris catastrophes naturelles / attentats et GAREAT)</w:t>
            </w:r>
          </w:p>
        </w:tc>
        <w:tc>
          <w:tcPr>
            <w:tcW w:w="2886" w:type="dxa"/>
          </w:tcPr>
          <w:p w14:paraId="19A48974" w14:textId="77777777" w:rsidR="00D87080" w:rsidRPr="00D87080" w:rsidRDefault="00D87080" w:rsidP="00D87080">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bl>
    <w:p w14:paraId="1324FB98" w14:textId="77777777" w:rsid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2634"/>
        <w:gridCol w:w="2039"/>
        <w:gridCol w:w="2931"/>
        <w:gridCol w:w="46"/>
        <w:gridCol w:w="2886"/>
      </w:tblGrid>
      <w:tr w:rsidR="00D87080" w:rsidRPr="00D87080" w14:paraId="289658B4" w14:textId="77777777" w:rsidTr="00AD50AC">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4673" w:type="dxa"/>
            <w:gridSpan w:val="2"/>
            <w:shd w:val="clear" w:color="auto" w:fill="689CA0"/>
          </w:tcPr>
          <w:p w14:paraId="34B64828" w14:textId="7C101BEF" w:rsidR="00D87080" w:rsidRPr="00D87080" w:rsidRDefault="00D87080" w:rsidP="008C0808">
            <w:pPr>
              <w:keepLines/>
              <w:spacing w:line="288" w:lineRule="auto"/>
              <w:jc w:val="center"/>
              <w:rPr>
                <w:b/>
                <w:bCs/>
                <w:szCs w:val="18"/>
              </w:rPr>
            </w:pPr>
            <w:r w:rsidRPr="00AD50AC">
              <w:rPr>
                <w:b/>
                <w:bCs/>
                <w:color w:val="FFFFFF" w:themeColor="background1"/>
                <w:sz w:val="36"/>
                <w:szCs w:val="36"/>
              </w:rPr>
              <w:t>C.C.I. 05</w:t>
            </w:r>
          </w:p>
        </w:tc>
        <w:tc>
          <w:tcPr>
            <w:tcW w:w="2931" w:type="dxa"/>
            <w:shd w:val="clear" w:color="auto" w:fill="F2F2F2" w:themeFill="background1" w:themeFillShade="F2"/>
          </w:tcPr>
          <w:p w14:paraId="4FFB05B1" w14:textId="77777777" w:rsidR="00D87080" w:rsidRPr="00D87080" w:rsidRDefault="00D87080" w:rsidP="008C0808">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D87080">
              <w:rPr>
                <w:b/>
                <w:bCs/>
                <w:szCs w:val="18"/>
              </w:rPr>
              <w:t>H.T.</w:t>
            </w:r>
          </w:p>
        </w:tc>
        <w:tc>
          <w:tcPr>
            <w:tcW w:w="2932" w:type="dxa"/>
            <w:gridSpan w:val="2"/>
            <w:shd w:val="clear" w:color="auto" w:fill="F2F2F2" w:themeFill="background1" w:themeFillShade="F2"/>
          </w:tcPr>
          <w:p w14:paraId="6C162500" w14:textId="77777777" w:rsidR="00D87080" w:rsidRPr="00D87080" w:rsidRDefault="00D87080" w:rsidP="008C0808">
            <w:pPr>
              <w:keepLines/>
              <w:spacing w:line="288" w:lineRule="auto"/>
              <w:jc w:val="center"/>
              <w:cnfStyle w:val="100000000000" w:firstRow="1" w:lastRow="0" w:firstColumn="0" w:lastColumn="0" w:oddVBand="0" w:evenVBand="0" w:oddHBand="0" w:evenHBand="0" w:firstRowFirstColumn="0" w:firstRowLastColumn="0" w:lastRowFirstColumn="0" w:lastRowLastColumn="0"/>
              <w:rPr>
                <w:b/>
                <w:bCs/>
                <w:szCs w:val="18"/>
              </w:rPr>
            </w:pPr>
            <w:r w:rsidRPr="00D87080">
              <w:rPr>
                <w:b/>
                <w:bCs/>
                <w:szCs w:val="18"/>
              </w:rPr>
              <w:t>T.T.C.</w:t>
            </w:r>
          </w:p>
        </w:tc>
      </w:tr>
      <w:tr w:rsidR="00D87080" w:rsidRPr="00D87080" w14:paraId="63619074" w14:textId="77777777" w:rsidTr="008C0808">
        <w:trPr>
          <w:trHeight w:val="567"/>
        </w:trPr>
        <w:tc>
          <w:tcPr>
            <w:cnfStyle w:val="001000000000" w:firstRow="0" w:lastRow="0" w:firstColumn="1" w:lastColumn="0" w:oddVBand="0" w:evenVBand="0" w:oddHBand="0" w:evenHBand="0" w:firstRowFirstColumn="0" w:firstRowLastColumn="0" w:lastRowFirstColumn="0" w:lastRowLastColumn="0"/>
            <w:tcW w:w="10536" w:type="dxa"/>
            <w:gridSpan w:val="5"/>
            <w:shd w:val="clear" w:color="auto" w:fill="A6C5C7"/>
          </w:tcPr>
          <w:p w14:paraId="2AD5B3DB" w14:textId="77FDC162" w:rsidR="00D87080" w:rsidRPr="00D87080" w:rsidRDefault="00D87080" w:rsidP="008C0808">
            <w:pPr>
              <w:keepLines/>
              <w:spacing w:line="288" w:lineRule="auto"/>
              <w:jc w:val="center"/>
              <w:rPr>
                <w:color w:val="FFFFFF"/>
                <w:szCs w:val="18"/>
              </w:rPr>
            </w:pPr>
            <w:r w:rsidRPr="00D87080">
              <w:rPr>
                <w:b/>
                <w:bCs/>
                <w:color w:val="FFFFFF"/>
                <w:sz w:val="20"/>
                <w:szCs w:val="20"/>
              </w:rPr>
              <w:t>Article 4.2.1 – Solution de base </w:t>
            </w:r>
            <w:r w:rsidRPr="00D87080">
              <w:rPr>
                <w:color w:val="FFFFFF"/>
                <w:szCs w:val="18"/>
              </w:rPr>
              <w:t xml:space="preserve">: </w:t>
            </w:r>
            <w:r w:rsidRPr="00D87080">
              <w:rPr>
                <w:color w:val="FFFFFF"/>
                <w:sz w:val="22"/>
                <w:szCs w:val="22"/>
              </w:rPr>
              <w:t xml:space="preserve">FRANCHISE GENERALE DE </w:t>
            </w:r>
            <w:r w:rsidR="00E0211B">
              <w:rPr>
                <w:b/>
                <w:bCs/>
                <w:color w:val="FFFFFF"/>
                <w:sz w:val="28"/>
                <w:szCs w:val="28"/>
              </w:rPr>
              <w:t>1 5</w:t>
            </w:r>
            <w:r w:rsidRPr="00D87080">
              <w:rPr>
                <w:b/>
                <w:bCs/>
                <w:color w:val="FFFFFF"/>
                <w:sz w:val="28"/>
                <w:szCs w:val="28"/>
              </w:rPr>
              <w:t>00 €</w:t>
            </w:r>
          </w:p>
        </w:tc>
      </w:tr>
      <w:tr w:rsidR="00D87080" w:rsidRPr="00D87080" w14:paraId="38167007" w14:textId="77777777" w:rsidTr="008C0808">
        <w:trPr>
          <w:trHeight w:val="858"/>
        </w:trPr>
        <w:tc>
          <w:tcPr>
            <w:cnfStyle w:val="001000000000" w:firstRow="0" w:lastRow="0" w:firstColumn="1" w:lastColumn="0" w:oddVBand="0" w:evenVBand="0" w:oddHBand="0" w:evenHBand="0" w:firstRowFirstColumn="0" w:firstRowLastColumn="0" w:lastRowFirstColumn="0" w:lastRowLastColumn="0"/>
            <w:tcW w:w="2634" w:type="dxa"/>
            <w:vMerge w:val="restart"/>
          </w:tcPr>
          <w:p w14:paraId="30EF9F50" w14:textId="72F5B15D" w:rsidR="00D87080" w:rsidRPr="00D87080" w:rsidRDefault="00D87080" w:rsidP="008C0808">
            <w:pPr>
              <w:keepLines/>
              <w:spacing w:line="288" w:lineRule="auto"/>
              <w:jc w:val="both"/>
              <w:rPr>
                <w:rFonts w:cs="Arial"/>
                <w:b/>
                <w:bCs/>
                <w:szCs w:val="18"/>
              </w:rPr>
            </w:pPr>
            <w:r w:rsidRPr="00D87080">
              <w:rPr>
                <w:rFonts w:cs="Arial"/>
                <w:b/>
                <w:bCs/>
                <w:szCs w:val="18"/>
              </w:rPr>
              <w:t>ARTICLE 2</w:t>
            </w:r>
            <w:r w:rsidR="00931C9C">
              <w:rPr>
                <w:rFonts w:cs="Arial"/>
                <w:b/>
                <w:bCs/>
                <w:szCs w:val="18"/>
              </w:rPr>
              <w:t xml:space="preserve"> du CCP</w:t>
            </w:r>
          </w:p>
          <w:p w14:paraId="73BF8C7D" w14:textId="77777777" w:rsidR="00D87080" w:rsidRPr="00D87080" w:rsidRDefault="00D87080" w:rsidP="008C0808">
            <w:pPr>
              <w:keepLines/>
              <w:spacing w:line="288" w:lineRule="auto"/>
              <w:jc w:val="both"/>
              <w:rPr>
                <w:rFonts w:cs="Arial"/>
                <w:b/>
                <w:bCs/>
                <w:sz w:val="16"/>
              </w:rPr>
            </w:pPr>
          </w:p>
          <w:p w14:paraId="167D7BBE" w14:textId="77777777" w:rsidR="00D87080" w:rsidRPr="00D87080" w:rsidRDefault="00D87080" w:rsidP="008C0808">
            <w:pPr>
              <w:keepLines/>
              <w:spacing w:line="288" w:lineRule="auto"/>
              <w:jc w:val="both"/>
              <w:rPr>
                <w:rFonts w:cs="Arial"/>
                <w:sz w:val="16"/>
              </w:rPr>
            </w:pPr>
            <w:r w:rsidRPr="00D87080">
              <w:rPr>
                <w:rFonts w:cs="Arial"/>
                <w:bCs/>
                <w:sz w:val="16"/>
              </w:rPr>
              <w:t xml:space="preserve">GARANTIES </w:t>
            </w:r>
            <w:r w:rsidRPr="00D87080">
              <w:rPr>
                <w:rFonts w:cs="Arial"/>
                <w:sz w:val="16"/>
              </w:rPr>
              <w:t>A / B / C / D / E / E.1 / F / G / H / frais et pertes</w:t>
            </w:r>
          </w:p>
          <w:p w14:paraId="6700E3E4" w14:textId="77777777" w:rsidR="00D87080" w:rsidRPr="00D87080" w:rsidRDefault="00D87080" w:rsidP="008C0808">
            <w:pPr>
              <w:keepLines/>
              <w:spacing w:line="288" w:lineRule="auto"/>
              <w:jc w:val="both"/>
              <w:rPr>
                <w:rFonts w:cs="Arial"/>
                <w:sz w:val="16"/>
              </w:rPr>
            </w:pPr>
          </w:p>
          <w:p w14:paraId="283380B0" w14:textId="151DDD5F" w:rsidR="00D87080" w:rsidRPr="00D87080" w:rsidRDefault="00D87080" w:rsidP="008C0808">
            <w:pPr>
              <w:keepLines/>
              <w:spacing w:line="288" w:lineRule="auto"/>
              <w:jc w:val="both"/>
              <w:rPr>
                <w:szCs w:val="18"/>
              </w:rPr>
            </w:pPr>
            <w:r w:rsidRPr="00D87080">
              <w:rPr>
                <w:rFonts w:cs="Arial"/>
                <w:szCs w:val="16"/>
              </w:rPr>
              <w:t>Surface :</w:t>
            </w:r>
            <w:r w:rsidR="00AD50AC">
              <w:rPr>
                <w:rFonts w:cs="Arial"/>
                <w:szCs w:val="16"/>
              </w:rPr>
              <w:t xml:space="preserve"> </w:t>
            </w:r>
            <w:r w:rsidR="00AD50AC" w:rsidRPr="00423EB4">
              <w:rPr>
                <w:rFonts w:cs="Arial"/>
                <w:b/>
                <w:bCs/>
                <w:sz w:val="22"/>
                <w:szCs w:val="20"/>
              </w:rPr>
              <w:t>7 263</w:t>
            </w:r>
            <w:r w:rsidRPr="00423EB4">
              <w:rPr>
                <w:rFonts w:cs="Arial"/>
                <w:b/>
                <w:bCs/>
                <w:sz w:val="28"/>
              </w:rPr>
              <w:t xml:space="preserve"> </w:t>
            </w:r>
            <w:r w:rsidRPr="00D87080">
              <w:rPr>
                <w:rFonts w:cs="Arial"/>
                <w:b/>
                <w:bCs/>
                <w:sz w:val="22"/>
                <w:szCs w:val="20"/>
              </w:rPr>
              <w:t>m²</w:t>
            </w:r>
          </w:p>
        </w:tc>
        <w:tc>
          <w:tcPr>
            <w:tcW w:w="2039" w:type="dxa"/>
          </w:tcPr>
          <w:p w14:paraId="5ADCB820"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szCs w:val="18"/>
              </w:rPr>
              <w:t>Prix / m² :</w:t>
            </w:r>
          </w:p>
        </w:tc>
        <w:tc>
          <w:tcPr>
            <w:tcW w:w="2931" w:type="dxa"/>
          </w:tcPr>
          <w:p w14:paraId="60909BCF"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c>
          <w:tcPr>
            <w:tcW w:w="2932" w:type="dxa"/>
            <w:gridSpan w:val="2"/>
          </w:tcPr>
          <w:p w14:paraId="26B63B87"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D87080" w:rsidRPr="00D87080" w14:paraId="3A86F76C" w14:textId="77777777" w:rsidTr="008C0808">
        <w:trPr>
          <w:trHeight w:val="984"/>
        </w:trPr>
        <w:tc>
          <w:tcPr>
            <w:cnfStyle w:val="001000000000" w:firstRow="0" w:lastRow="0" w:firstColumn="1" w:lastColumn="0" w:oddVBand="0" w:evenVBand="0" w:oddHBand="0" w:evenHBand="0" w:firstRowFirstColumn="0" w:firstRowLastColumn="0" w:lastRowFirstColumn="0" w:lastRowLastColumn="0"/>
            <w:tcW w:w="2634" w:type="dxa"/>
            <w:vMerge/>
          </w:tcPr>
          <w:p w14:paraId="4FD4890B" w14:textId="77777777" w:rsidR="00D87080" w:rsidRPr="00D87080" w:rsidRDefault="00D87080" w:rsidP="008C0808">
            <w:pPr>
              <w:keepLines/>
              <w:spacing w:line="288" w:lineRule="auto"/>
              <w:jc w:val="both"/>
              <w:rPr>
                <w:szCs w:val="18"/>
              </w:rPr>
            </w:pPr>
          </w:p>
        </w:tc>
        <w:tc>
          <w:tcPr>
            <w:tcW w:w="2039" w:type="dxa"/>
          </w:tcPr>
          <w:p w14:paraId="279A564C"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szCs w:val="18"/>
              </w:rPr>
              <w:t xml:space="preserve">Frais et accessoires : </w:t>
            </w:r>
          </w:p>
        </w:tc>
        <w:tc>
          <w:tcPr>
            <w:tcW w:w="5863" w:type="dxa"/>
            <w:gridSpan w:val="3"/>
          </w:tcPr>
          <w:p w14:paraId="66ED5947"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r w:rsidR="00D87080" w:rsidRPr="00D87080" w14:paraId="371A400B" w14:textId="77777777" w:rsidTr="008C0808">
        <w:trPr>
          <w:trHeight w:val="1134"/>
        </w:trPr>
        <w:tc>
          <w:tcPr>
            <w:cnfStyle w:val="001000000000" w:firstRow="0" w:lastRow="0" w:firstColumn="1" w:lastColumn="0" w:oddVBand="0" w:evenVBand="0" w:oddHBand="0" w:evenHBand="0" w:firstRowFirstColumn="0" w:firstRowLastColumn="0" w:lastRowFirstColumn="0" w:lastRowLastColumn="0"/>
            <w:tcW w:w="2634" w:type="dxa"/>
            <w:vMerge/>
          </w:tcPr>
          <w:p w14:paraId="66CEC306" w14:textId="77777777" w:rsidR="00D87080" w:rsidRPr="00D87080" w:rsidRDefault="00D87080" w:rsidP="008C0808">
            <w:pPr>
              <w:keepLines/>
              <w:spacing w:line="288" w:lineRule="auto"/>
              <w:jc w:val="both"/>
              <w:rPr>
                <w:szCs w:val="18"/>
              </w:rPr>
            </w:pPr>
          </w:p>
        </w:tc>
        <w:tc>
          <w:tcPr>
            <w:tcW w:w="5016" w:type="dxa"/>
            <w:gridSpan w:val="3"/>
          </w:tcPr>
          <w:p w14:paraId="251CA063"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rFonts w:cs="Arial"/>
              </w:rPr>
            </w:pPr>
            <w:r w:rsidRPr="00D87080">
              <w:rPr>
                <w:rFonts w:cs="Arial"/>
              </w:rPr>
              <w:t>Cotisation provisionnelle 2026 T.T.C. :</w:t>
            </w:r>
          </w:p>
          <w:p w14:paraId="5641BC52"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r w:rsidRPr="00D87080">
              <w:rPr>
                <w:rFonts w:cs="Arial"/>
                <w:bCs/>
                <w:sz w:val="16"/>
              </w:rPr>
              <w:t>(y compris catastrophes naturelles / attentats et GAREAT)</w:t>
            </w:r>
          </w:p>
        </w:tc>
        <w:tc>
          <w:tcPr>
            <w:tcW w:w="2886" w:type="dxa"/>
          </w:tcPr>
          <w:p w14:paraId="32E28522" w14:textId="77777777" w:rsidR="00D87080" w:rsidRPr="00D87080" w:rsidRDefault="00D87080" w:rsidP="008C0808">
            <w:pPr>
              <w:keepLines/>
              <w:spacing w:line="288" w:lineRule="auto"/>
              <w:cnfStyle w:val="000000000000" w:firstRow="0" w:lastRow="0" w:firstColumn="0" w:lastColumn="0" w:oddVBand="0" w:evenVBand="0" w:oddHBand="0" w:evenHBand="0" w:firstRowFirstColumn="0" w:firstRowLastColumn="0" w:lastRowFirstColumn="0" w:lastRowLastColumn="0"/>
              <w:rPr>
                <w:szCs w:val="18"/>
              </w:rPr>
            </w:pPr>
          </w:p>
        </w:tc>
      </w:tr>
    </w:tbl>
    <w:p w14:paraId="1F00843D" w14:textId="77777777" w:rsid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2689"/>
        <w:gridCol w:w="1134"/>
        <w:gridCol w:w="6713"/>
      </w:tblGrid>
      <w:tr w:rsidR="00D87080" w:rsidRPr="00D87080" w14:paraId="3E54BDF0" w14:textId="77777777" w:rsidTr="00037F3C">
        <w:trPr>
          <w:cnfStyle w:val="100000000000" w:firstRow="1" w:lastRow="0" w:firstColumn="0" w:lastColumn="0" w:oddVBand="0" w:evenVBand="0" w:oddHBand="0" w:evenHBand="0" w:firstRowFirstColumn="0" w:firstRowLastColumn="0" w:lastRowFirstColumn="0" w:lastRowLastColumn="0"/>
          <w:trHeight w:val="1458"/>
        </w:trPr>
        <w:tc>
          <w:tcPr>
            <w:cnfStyle w:val="001000000000" w:firstRow="0" w:lastRow="0" w:firstColumn="1" w:lastColumn="0" w:oddVBand="0" w:evenVBand="0" w:oddHBand="0" w:evenHBand="0" w:firstRowFirstColumn="0" w:firstRowLastColumn="0" w:lastRowFirstColumn="0" w:lastRowLastColumn="0"/>
            <w:tcW w:w="2689" w:type="dxa"/>
            <w:shd w:val="clear" w:color="auto" w:fill="FFFFFF"/>
          </w:tcPr>
          <w:p w14:paraId="0CD4B709" w14:textId="09785F89" w:rsidR="00D87080" w:rsidRPr="00D87080" w:rsidRDefault="00D87080" w:rsidP="00D87080">
            <w:pPr>
              <w:keepLines/>
              <w:spacing w:line="288" w:lineRule="auto"/>
              <w:jc w:val="both"/>
              <w:rPr>
                <w:rFonts w:cs="Arial"/>
                <w:szCs w:val="18"/>
              </w:rPr>
            </w:pPr>
            <w:r w:rsidRPr="00D87080">
              <w:rPr>
                <w:rFonts w:cs="Arial"/>
                <w:b/>
                <w:bCs/>
                <w:szCs w:val="18"/>
              </w:rPr>
              <w:t>Indexation :</w:t>
            </w:r>
            <w:r w:rsidRPr="00D87080">
              <w:rPr>
                <w:rFonts w:cs="Arial"/>
                <w:sz w:val="16"/>
                <w:szCs w:val="16"/>
              </w:rPr>
              <w:t xml:space="preserve"> </w:t>
            </w:r>
          </w:p>
        </w:tc>
        <w:tc>
          <w:tcPr>
            <w:tcW w:w="1134" w:type="dxa"/>
          </w:tcPr>
          <w:p w14:paraId="577E8C51" w14:textId="77777777" w:rsidR="00D87080" w:rsidRPr="00D87080" w:rsidRDefault="00000000" w:rsidP="00D87080">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rFonts w:cs="Arial"/>
                <w:bCs/>
                <w:szCs w:val="18"/>
              </w:rPr>
            </w:pPr>
            <w:sdt>
              <w:sdtPr>
                <w:rPr>
                  <w:rFonts w:cs="Arial"/>
                  <w:b/>
                  <w:szCs w:val="18"/>
                </w:rPr>
                <w:id w:val="-124777951"/>
                <w14:checkbox>
                  <w14:checked w14:val="0"/>
                  <w14:checkedState w14:val="2612" w14:font="MS Gothic"/>
                  <w14:uncheckedState w14:val="2610" w14:font="MS Gothic"/>
                </w14:checkbox>
              </w:sdtPr>
              <w:sdtContent>
                <w:r w:rsidR="00D87080" w:rsidRPr="00D87080">
                  <w:rPr>
                    <w:rFonts w:cs="Arial" w:hint="eastAsia"/>
                    <w:b/>
                    <w:szCs w:val="18"/>
                  </w:rPr>
                  <w:t>☐</w:t>
                </w:r>
              </w:sdtContent>
            </w:sdt>
            <w:r w:rsidR="00D87080" w:rsidRPr="00D87080">
              <w:rPr>
                <w:rFonts w:cs="Arial"/>
                <w:bCs/>
                <w:szCs w:val="18"/>
              </w:rPr>
              <w:t xml:space="preserve"> OUI</w:t>
            </w:r>
          </w:p>
          <w:p w14:paraId="2CD9D42C" w14:textId="77777777" w:rsidR="00D87080" w:rsidRPr="00D87080" w:rsidRDefault="00000000" w:rsidP="00D87080">
            <w:pPr>
              <w:keepLines/>
              <w:spacing w:line="288" w:lineRule="auto"/>
              <w:ind w:left="456" w:hanging="283"/>
              <w:cnfStyle w:val="100000000000" w:firstRow="1" w:lastRow="0" w:firstColumn="0" w:lastColumn="0" w:oddVBand="0" w:evenVBand="0" w:oddHBand="0" w:evenHBand="0" w:firstRowFirstColumn="0" w:firstRowLastColumn="0" w:lastRowFirstColumn="0" w:lastRowLastColumn="0"/>
              <w:rPr>
                <w:szCs w:val="18"/>
              </w:rPr>
            </w:pPr>
            <w:sdt>
              <w:sdtPr>
                <w:rPr>
                  <w:rFonts w:cs="Arial"/>
                  <w:b/>
                  <w:szCs w:val="18"/>
                </w:rPr>
                <w:id w:val="-505596340"/>
                <w14:checkbox>
                  <w14:checked w14:val="0"/>
                  <w14:checkedState w14:val="2612" w14:font="MS Gothic"/>
                  <w14:uncheckedState w14:val="2610" w14:font="MS Gothic"/>
                </w14:checkbox>
              </w:sdtPr>
              <w:sdtContent>
                <w:r w:rsidR="00D87080" w:rsidRPr="00D87080">
                  <w:rPr>
                    <w:rFonts w:cs="Arial" w:hint="eastAsia"/>
                    <w:b/>
                    <w:szCs w:val="18"/>
                  </w:rPr>
                  <w:t>☐</w:t>
                </w:r>
              </w:sdtContent>
            </w:sdt>
            <w:r w:rsidR="00D87080" w:rsidRPr="00D87080">
              <w:rPr>
                <w:rFonts w:cs="Arial"/>
                <w:bCs/>
                <w:szCs w:val="18"/>
              </w:rPr>
              <w:t xml:space="preserve"> NON</w:t>
            </w:r>
          </w:p>
        </w:tc>
        <w:tc>
          <w:tcPr>
            <w:tcW w:w="6713" w:type="dxa"/>
          </w:tcPr>
          <w:p w14:paraId="3BAD602B"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r w:rsidRPr="00D87080">
              <w:rPr>
                <w:rFonts w:cs="Arial"/>
                <w:sz w:val="12"/>
                <w:szCs w:val="14"/>
              </w:rPr>
              <w:t>Si oui indiquer date de valeur et valeur de l’indice de référence :</w:t>
            </w:r>
          </w:p>
          <w:p w14:paraId="054F36B4"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4AF24C24"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4C5FD61F"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13A64353"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6C717561"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rFonts w:cs="Arial"/>
                <w:sz w:val="12"/>
                <w:szCs w:val="14"/>
              </w:rPr>
            </w:pPr>
          </w:p>
          <w:p w14:paraId="57B10D36"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54077A8D" w14:textId="77777777" w:rsidR="00D87080" w:rsidRP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D87080" w:rsidRPr="00D87080" w14:paraId="74186BBF" w14:textId="77777777" w:rsidTr="00D87080">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3DF54F4F" w14:textId="77777777" w:rsidR="00D87080" w:rsidRPr="00D87080" w:rsidRDefault="00D87080" w:rsidP="00D87080">
            <w:pPr>
              <w:keepLines/>
              <w:rPr>
                <w:sz w:val="16"/>
                <w:szCs w:val="16"/>
              </w:rPr>
            </w:pPr>
            <w:r w:rsidRPr="00D87080">
              <w:rPr>
                <w:sz w:val="16"/>
                <w:szCs w:val="16"/>
              </w:rPr>
              <w:t xml:space="preserve">Fait à : </w:t>
            </w:r>
          </w:p>
          <w:p w14:paraId="06F06C9C" w14:textId="77777777" w:rsidR="00D87080" w:rsidRPr="00D87080" w:rsidRDefault="00D87080" w:rsidP="00D87080">
            <w:pPr>
              <w:keepLines/>
              <w:rPr>
                <w:sz w:val="24"/>
                <w:szCs w:val="16"/>
              </w:rPr>
            </w:pPr>
          </w:p>
          <w:p w14:paraId="50834728" w14:textId="77777777" w:rsidR="00D87080" w:rsidRPr="00D87080" w:rsidRDefault="00D87080" w:rsidP="00D87080">
            <w:pPr>
              <w:keepLines/>
              <w:spacing w:line="288" w:lineRule="auto"/>
              <w:jc w:val="both"/>
              <w:rPr>
                <w:szCs w:val="18"/>
              </w:rPr>
            </w:pPr>
            <w:r w:rsidRPr="00D87080">
              <w:rPr>
                <w:sz w:val="16"/>
                <w:szCs w:val="16"/>
              </w:rPr>
              <w:t xml:space="preserve">Le :   </w:t>
            </w:r>
          </w:p>
        </w:tc>
        <w:tc>
          <w:tcPr>
            <w:tcW w:w="5268" w:type="dxa"/>
          </w:tcPr>
          <w:p w14:paraId="574DA2FF"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D87080">
              <w:rPr>
                <w:sz w:val="16"/>
                <w:szCs w:val="16"/>
              </w:rPr>
              <w:t>Signature du candidat :</w:t>
            </w:r>
          </w:p>
          <w:p w14:paraId="5872E5D4"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AE7E403"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D231371"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05ADB36A"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73C8A96B"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67EA8495" w14:textId="77777777" w:rsidR="00D87080" w:rsidRPr="00D87080" w:rsidRDefault="00D87080" w:rsidP="00D87080">
      <w:pPr>
        <w:spacing w:after="160" w:line="278" w:lineRule="auto"/>
        <w:rPr>
          <w:rFonts w:ascii="Century Gothic" w:eastAsia="Aptos" w:hAnsi="Century Gothic"/>
          <w:kern w:val="2"/>
          <w:sz w:val="18"/>
          <w:szCs w:val="18"/>
          <w:lang w:eastAsia="en-US"/>
          <w14:ligatures w14:val="standardContextual"/>
        </w:rPr>
      </w:pPr>
      <w:r w:rsidRPr="00D87080">
        <w:rPr>
          <w:rFonts w:ascii="Century Gothic" w:eastAsia="Aptos" w:hAnsi="Century Gothic"/>
          <w:kern w:val="2"/>
          <w:sz w:val="18"/>
          <w:szCs w:val="18"/>
          <w:lang w:eastAsia="en-US"/>
          <w14:ligatures w14:val="standardContextual"/>
        </w:rPr>
        <w:br w:type="page"/>
      </w:r>
    </w:p>
    <w:p w14:paraId="2AED2E42"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6814638E" w14:textId="1C4C885F" w:rsidR="00D87080" w:rsidRPr="00D87080" w:rsidRDefault="00D87080" w:rsidP="00D87080">
      <w:pPr>
        <w:keepNext/>
        <w:keepLines/>
        <w:shd w:val="solid" w:color="215868" w:fill="auto"/>
        <w:jc w:val="both"/>
        <w:outlineLvl w:val="0"/>
        <w:rPr>
          <w:rFonts w:ascii="Century Gothic" w:hAnsi="Century Gothic"/>
          <w:caps/>
          <w:color w:val="FFFFFF"/>
          <w:kern w:val="2"/>
          <w:sz w:val="18"/>
          <w:szCs w:val="32"/>
          <w:lang w:eastAsia="en-US"/>
          <w14:ligatures w14:val="standardContextual"/>
        </w:rPr>
      </w:pPr>
      <w:r w:rsidRPr="00D87080">
        <w:rPr>
          <w:rFonts w:ascii="Century Gothic" w:hAnsi="Century Gothic"/>
          <w:caps/>
          <w:color w:val="FFFFFF"/>
          <w:kern w:val="2"/>
          <w:sz w:val="22"/>
          <w:szCs w:val="40"/>
          <w:lang w:eastAsia="en-US"/>
          <w14:ligatures w14:val="standardContextual"/>
        </w:rPr>
        <w:t>fiche de gestion</w:t>
      </w:r>
      <w:r w:rsidR="00DE1A7B">
        <w:rPr>
          <w:rFonts w:ascii="Century Gothic" w:hAnsi="Century Gothic" w:cs="Arial"/>
          <w:bCs/>
          <w:caps/>
          <w:color w:val="FFFFFF"/>
          <w:kern w:val="2"/>
          <w:sz w:val="14"/>
          <w:szCs w:val="14"/>
          <w:lang w:eastAsia="en-US"/>
          <w14:ligatures w14:val="standardContextual"/>
        </w:rPr>
        <w:t xml:space="preserve"> </w:t>
      </w:r>
      <w:r w:rsidRPr="00D87080">
        <w:rPr>
          <w:rFonts w:ascii="Century Gothic" w:hAnsi="Century Gothic" w:cs="Arial"/>
          <w:bCs/>
          <w:caps/>
          <w:color w:val="FFFFFF"/>
          <w:kern w:val="2"/>
          <w:sz w:val="14"/>
          <w:szCs w:val="14"/>
          <w:lang w:eastAsia="en-US"/>
          <w14:ligatures w14:val="standardContextual"/>
        </w:rPr>
        <w:t>– page 1 sur 1</w:t>
      </w:r>
    </w:p>
    <w:p w14:paraId="713C26A9"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2BA406B3" w14:textId="77777777" w:rsidR="00D87080" w:rsidRP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p w14:paraId="4EA1CAAE" w14:textId="77777777" w:rsidR="00D87080" w:rsidRPr="00D87080" w:rsidRDefault="00D87080" w:rsidP="00D87080">
      <w:pPr>
        <w:keepLines/>
        <w:spacing w:after="160" w:line="288" w:lineRule="auto"/>
        <w:jc w:val="center"/>
        <w:rPr>
          <w:rFonts w:ascii="Century Gothic" w:eastAsia="Aptos" w:hAnsi="Century Gothic" w:cs="Arial"/>
          <w:b/>
          <w:bCs/>
          <w:kern w:val="2"/>
          <w:sz w:val="16"/>
          <w:szCs w:val="16"/>
          <w:lang w:eastAsia="en-US"/>
          <w14:ligatures w14:val="standardContextual"/>
        </w:rPr>
      </w:pPr>
      <w:r w:rsidRPr="00D87080">
        <w:rPr>
          <w:rFonts w:ascii="Century Gothic" w:eastAsia="Aptos" w:hAnsi="Century Gothic" w:cs="Arial"/>
          <w:b/>
          <w:bCs/>
          <w:kern w:val="2"/>
          <w:sz w:val="16"/>
          <w:szCs w:val="16"/>
          <w:lang w:eastAsia="en-US"/>
          <w14:ligatures w14:val="standardContextual"/>
        </w:rPr>
        <w:t>Les engagements en matière de gestion sont pris par le candidat ou son mandataire :</w:t>
      </w:r>
    </w:p>
    <w:tbl>
      <w:tblPr>
        <w:tblStyle w:val="Style2"/>
        <w:tblW w:w="0" w:type="auto"/>
        <w:tblLook w:val="04A0" w:firstRow="1" w:lastRow="0" w:firstColumn="1" w:lastColumn="0" w:noHBand="0" w:noVBand="1"/>
      </w:tblPr>
      <w:tblGrid>
        <w:gridCol w:w="2972"/>
        <w:gridCol w:w="3544"/>
        <w:gridCol w:w="1559"/>
        <w:gridCol w:w="1230"/>
        <w:gridCol w:w="1231"/>
      </w:tblGrid>
      <w:tr w:rsidR="00D87080" w:rsidRPr="00D87080" w14:paraId="7491983C" w14:textId="77777777" w:rsidTr="008C0808">
        <w:trPr>
          <w:cnfStyle w:val="100000000000" w:firstRow="1" w:lastRow="0" w:firstColumn="0" w:lastColumn="0" w:oddVBand="0" w:evenVBand="0" w:oddHBand="0" w:evenHBand="0" w:firstRowFirstColumn="0" w:firstRowLastColumn="0" w:lastRowFirstColumn="0" w:lastRowLastColumn="0"/>
          <w:trHeight w:val="397"/>
        </w:trPr>
        <w:tc>
          <w:tcPr>
            <w:tcW w:w="6516" w:type="dxa"/>
            <w:gridSpan w:val="2"/>
            <w:vMerge w:val="restart"/>
            <w:vAlign w:val="center"/>
          </w:tcPr>
          <w:p w14:paraId="2FE96442" w14:textId="77777777" w:rsidR="00D87080" w:rsidRPr="00D87080" w:rsidRDefault="00D87080" w:rsidP="00D87080">
            <w:pPr>
              <w:keepLines/>
              <w:spacing w:line="288" w:lineRule="auto"/>
              <w:jc w:val="center"/>
              <w:rPr>
                <w:rFonts w:ascii="Century Gothic" w:hAnsi="Century Gothic"/>
                <w:sz w:val="18"/>
                <w:szCs w:val="18"/>
              </w:rPr>
            </w:pPr>
            <w:r w:rsidRPr="00D87080">
              <w:rPr>
                <w:rFonts w:ascii="Century Gothic" w:hAnsi="Century Gothic" w:cs="Arial"/>
                <w:sz w:val="20"/>
              </w:rPr>
              <w:t>ENGAGEMENTS EN MATIERE DE GESTION</w:t>
            </w:r>
          </w:p>
        </w:tc>
        <w:tc>
          <w:tcPr>
            <w:tcW w:w="1559" w:type="dxa"/>
            <w:vMerge w:val="restart"/>
            <w:vAlign w:val="center"/>
          </w:tcPr>
          <w:p w14:paraId="27B7F2CC" w14:textId="77777777" w:rsidR="00D87080" w:rsidRPr="00D87080" w:rsidRDefault="00D87080" w:rsidP="00D87080">
            <w:pPr>
              <w:keepLines/>
              <w:spacing w:line="288" w:lineRule="auto"/>
              <w:jc w:val="center"/>
              <w:rPr>
                <w:rFonts w:ascii="Century Gothic" w:hAnsi="Century Gothic"/>
                <w:sz w:val="18"/>
                <w:szCs w:val="18"/>
              </w:rPr>
            </w:pPr>
            <w:r w:rsidRPr="00D87080">
              <w:rPr>
                <w:rFonts w:ascii="Century Gothic" w:hAnsi="Century Gothic" w:cs="Arial"/>
                <w:sz w:val="18"/>
                <w:szCs w:val="18"/>
              </w:rPr>
              <w:t>Réponse</w:t>
            </w:r>
          </w:p>
        </w:tc>
        <w:tc>
          <w:tcPr>
            <w:tcW w:w="2461" w:type="dxa"/>
            <w:gridSpan w:val="2"/>
            <w:vAlign w:val="center"/>
          </w:tcPr>
          <w:p w14:paraId="56EA4623" w14:textId="77777777" w:rsidR="00D87080" w:rsidRPr="00D87080" w:rsidRDefault="00D87080" w:rsidP="00D87080">
            <w:pPr>
              <w:keepLines/>
              <w:spacing w:line="288" w:lineRule="auto"/>
              <w:jc w:val="center"/>
              <w:rPr>
                <w:rFonts w:ascii="Century Gothic" w:hAnsi="Century Gothic"/>
                <w:sz w:val="14"/>
                <w:szCs w:val="14"/>
              </w:rPr>
            </w:pPr>
            <w:r w:rsidRPr="00D87080">
              <w:rPr>
                <w:rFonts w:ascii="Century Gothic" w:hAnsi="Century Gothic"/>
                <w:sz w:val="14"/>
                <w:szCs w:val="14"/>
              </w:rPr>
              <w:t>Qui assume l’engagement ?</w:t>
            </w:r>
          </w:p>
        </w:tc>
      </w:tr>
      <w:tr w:rsidR="00D87080" w:rsidRPr="00D87080" w14:paraId="6E481CCA" w14:textId="77777777" w:rsidTr="008C0808">
        <w:trPr>
          <w:trHeight w:val="209"/>
        </w:trPr>
        <w:tc>
          <w:tcPr>
            <w:tcW w:w="6516" w:type="dxa"/>
            <w:gridSpan w:val="2"/>
            <w:vMerge/>
            <w:vAlign w:val="center"/>
          </w:tcPr>
          <w:p w14:paraId="108A28BD" w14:textId="77777777" w:rsidR="00D87080" w:rsidRPr="00D87080" w:rsidRDefault="00D87080" w:rsidP="00D87080">
            <w:pPr>
              <w:keepLines/>
              <w:spacing w:line="288" w:lineRule="auto"/>
              <w:jc w:val="center"/>
              <w:rPr>
                <w:rFonts w:ascii="Century Gothic" w:hAnsi="Century Gothic" w:cs="Arial"/>
                <w:b/>
                <w:color w:val="FFFFFF"/>
                <w:sz w:val="20"/>
              </w:rPr>
            </w:pPr>
          </w:p>
        </w:tc>
        <w:tc>
          <w:tcPr>
            <w:tcW w:w="1559" w:type="dxa"/>
            <w:vMerge/>
            <w:vAlign w:val="center"/>
          </w:tcPr>
          <w:p w14:paraId="1F49A6B7" w14:textId="77777777" w:rsidR="00D87080" w:rsidRPr="00D87080" w:rsidRDefault="00D87080" w:rsidP="00D87080">
            <w:pPr>
              <w:keepLines/>
              <w:spacing w:line="288" w:lineRule="auto"/>
              <w:jc w:val="center"/>
              <w:rPr>
                <w:rFonts w:ascii="Century Gothic" w:hAnsi="Century Gothic" w:cs="Arial"/>
                <w:color w:val="FFFFFF"/>
                <w:sz w:val="18"/>
                <w:szCs w:val="18"/>
              </w:rPr>
            </w:pPr>
          </w:p>
        </w:tc>
        <w:tc>
          <w:tcPr>
            <w:tcW w:w="1230" w:type="dxa"/>
            <w:shd w:val="clear" w:color="auto" w:fill="215868"/>
            <w:vAlign w:val="center"/>
          </w:tcPr>
          <w:p w14:paraId="678D7BF7" w14:textId="77777777" w:rsidR="00D87080" w:rsidRPr="00D87080" w:rsidRDefault="00D87080" w:rsidP="00D87080">
            <w:pPr>
              <w:keepLines/>
              <w:spacing w:line="288" w:lineRule="auto"/>
              <w:jc w:val="center"/>
              <w:rPr>
                <w:rFonts w:ascii="Century Gothic" w:hAnsi="Century Gothic"/>
                <w:color w:val="FFFFFF"/>
                <w:sz w:val="14"/>
                <w:szCs w:val="14"/>
              </w:rPr>
            </w:pPr>
            <w:r w:rsidRPr="00D87080">
              <w:rPr>
                <w:rFonts w:ascii="Century Gothic" w:hAnsi="Century Gothic"/>
                <w:color w:val="FFFFFF"/>
                <w:sz w:val="14"/>
                <w:szCs w:val="14"/>
              </w:rPr>
              <w:t>Candidat</w:t>
            </w:r>
          </w:p>
        </w:tc>
        <w:tc>
          <w:tcPr>
            <w:tcW w:w="1231" w:type="dxa"/>
            <w:shd w:val="clear" w:color="auto" w:fill="215868"/>
            <w:vAlign w:val="center"/>
          </w:tcPr>
          <w:p w14:paraId="39D9A97E" w14:textId="77777777" w:rsidR="00D87080" w:rsidRPr="00D87080" w:rsidRDefault="00D87080" w:rsidP="00D87080">
            <w:pPr>
              <w:keepLines/>
              <w:spacing w:line="288" w:lineRule="auto"/>
              <w:jc w:val="center"/>
              <w:rPr>
                <w:rFonts w:ascii="Century Gothic" w:hAnsi="Century Gothic"/>
                <w:color w:val="FFFFFF"/>
                <w:sz w:val="14"/>
                <w:szCs w:val="14"/>
              </w:rPr>
            </w:pPr>
            <w:r w:rsidRPr="00D87080">
              <w:rPr>
                <w:rFonts w:ascii="Century Gothic" w:hAnsi="Century Gothic"/>
                <w:color w:val="FFFFFF"/>
                <w:sz w:val="14"/>
                <w:szCs w:val="14"/>
              </w:rPr>
              <w:t>Mandataire</w:t>
            </w:r>
          </w:p>
        </w:tc>
      </w:tr>
      <w:tr w:rsidR="00D87080" w:rsidRPr="00D87080" w14:paraId="1AA5F8CC" w14:textId="77777777" w:rsidTr="008C0808">
        <w:trPr>
          <w:trHeight w:val="454"/>
        </w:trPr>
        <w:tc>
          <w:tcPr>
            <w:tcW w:w="10536" w:type="dxa"/>
            <w:gridSpan w:val="5"/>
            <w:shd w:val="clear" w:color="auto" w:fill="A6C5C7"/>
            <w:vAlign w:val="center"/>
          </w:tcPr>
          <w:p w14:paraId="5F855F4D"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color w:val="FFFFFF"/>
                <w:sz w:val="18"/>
              </w:rPr>
              <w:t>FOURNITURE DE DONNEES STATISTIQUES</w:t>
            </w:r>
          </w:p>
        </w:tc>
      </w:tr>
      <w:tr w:rsidR="00D87080" w:rsidRPr="00D87080" w14:paraId="5DF88701" w14:textId="77777777" w:rsidTr="008C0808">
        <w:trPr>
          <w:trHeight w:val="454"/>
        </w:trPr>
        <w:tc>
          <w:tcPr>
            <w:tcW w:w="6516" w:type="dxa"/>
            <w:gridSpan w:val="2"/>
            <w:vAlign w:val="center"/>
          </w:tcPr>
          <w:p w14:paraId="6C466C32"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Le souscripteur souhaite obtenir un état de sinistralité chaque année en mars</w:t>
            </w:r>
          </w:p>
        </w:tc>
        <w:tc>
          <w:tcPr>
            <w:tcW w:w="1559" w:type="dxa"/>
            <w:vAlign w:val="center"/>
          </w:tcPr>
          <w:p w14:paraId="64B19BF2"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814867850"/>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851381228"/>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0CB86E68"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1A7036F1"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0B79848D" w14:textId="77777777" w:rsidTr="008C0808">
        <w:trPr>
          <w:trHeight w:val="454"/>
        </w:trPr>
        <w:tc>
          <w:tcPr>
            <w:tcW w:w="6516" w:type="dxa"/>
            <w:gridSpan w:val="2"/>
            <w:vAlign w:val="center"/>
          </w:tcPr>
          <w:p w14:paraId="226007D5"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 xml:space="preserve">L’état de sinistralité comporte-t-il la nature précise du sinistre, la franchise appliquée et le montant des recours. </w:t>
            </w:r>
          </w:p>
        </w:tc>
        <w:tc>
          <w:tcPr>
            <w:tcW w:w="1559" w:type="dxa"/>
            <w:vAlign w:val="center"/>
          </w:tcPr>
          <w:p w14:paraId="59194162"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443363822"/>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2094896025"/>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8EE1F9F"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223FFA7E"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2643BBAD" w14:textId="77777777" w:rsidTr="008C0808">
        <w:trPr>
          <w:trHeight w:val="454"/>
        </w:trPr>
        <w:tc>
          <w:tcPr>
            <w:tcW w:w="6516" w:type="dxa"/>
            <w:gridSpan w:val="2"/>
            <w:vAlign w:val="center"/>
          </w:tcPr>
          <w:p w14:paraId="4FDEC15B"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Edition de la sinistralité par extranet</w:t>
            </w:r>
          </w:p>
        </w:tc>
        <w:tc>
          <w:tcPr>
            <w:tcW w:w="1559" w:type="dxa"/>
            <w:vAlign w:val="center"/>
          </w:tcPr>
          <w:p w14:paraId="2FAC9960"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86872294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523748801"/>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0B84BF23"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7EA54B39"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46B66276" w14:textId="77777777" w:rsidTr="008C0808">
        <w:trPr>
          <w:trHeight w:val="454"/>
        </w:trPr>
        <w:tc>
          <w:tcPr>
            <w:tcW w:w="10536" w:type="dxa"/>
            <w:gridSpan w:val="5"/>
            <w:shd w:val="clear" w:color="auto" w:fill="A6C5C7"/>
            <w:vAlign w:val="center"/>
          </w:tcPr>
          <w:p w14:paraId="0F8399F7"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color w:val="FFFFFF"/>
                <w:sz w:val="18"/>
              </w:rPr>
              <w:t>GESTION DU CONTRAT</w:t>
            </w:r>
          </w:p>
        </w:tc>
      </w:tr>
      <w:tr w:rsidR="00D87080" w:rsidRPr="00D87080" w14:paraId="73C10D48" w14:textId="77777777" w:rsidTr="008C0808">
        <w:trPr>
          <w:trHeight w:val="454"/>
        </w:trPr>
        <w:tc>
          <w:tcPr>
            <w:tcW w:w="6516" w:type="dxa"/>
            <w:gridSpan w:val="2"/>
            <w:vAlign w:val="center"/>
          </w:tcPr>
          <w:p w14:paraId="5DEC1884"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Fourniture d’attestations sous 72 h ouvrées ?</w:t>
            </w:r>
          </w:p>
        </w:tc>
        <w:tc>
          <w:tcPr>
            <w:tcW w:w="1559" w:type="dxa"/>
            <w:vAlign w:val="center"/>
          </w:tcPr>
          <w:p w14:paraId="45755D04"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206501202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2024922351"/>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427E2CDB"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7D8BB58E"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0EB645F9" w14:textId="77777777" w:rsidTr="008C0808">
        <w:trPr>
          <w:trHeight w:val="454"/>
        </w:trPr>
        <w:tc>
          <w:tcPr>
            <w:tcW w:w="6516" w:type="dxa"/>
            <w:gridSpan w:val="2"/>
            <w:vAlign w:val="center"/>
          </w:tcPr>
          <w:p w14:paraId="5027775F"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Réponse aux questions sur les baux / conventions sous 72h ouvrées ?</w:t>
            </w:r>
          </w:p>
        </w:tc>
        <w:tc>
          <w:tcPr>
            <w:tcW w:w="1559" w:type="dxa"/>
            <w:vAlign w:val="center"/>
          </w:tcPr>
          <w:p w14:paraId="151B46DD"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200705005"/>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217400143"/>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527A4D79"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38FAF5D9"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1E12407E" w14:textId="77777777" w:rsidTr="008C0808">
        <w:trPr>
          <w:trHeight w:val="454"/>
        </w:trPr>
        <w:tc>
          <w:tcPr>
            <w:tcW w:w="6516" w:type="dxa"/>
            <w:gridSpan w:val="2"/>
            <w:vAlign w:val="center"/>
          </w:tcPr>
          <w:p w14:paraId="01A72785"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Un déplacement annuel est-il intégré dans la prestation ?</w:t>
            </w:r>
          </w:p>
        </w:tc>
        <w:tc>
          <w:tcPr>
            <w:tcW w:w="1559" w:type="dxa"/>
            <w:vAlign w:val="center"/>
          </w:tcPr>
          <w:p w14:paraId="04A3C66D"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485758962"/>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74647678"/>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1A00046A"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0DB61A0E"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592DEF35" w14:textId="77777777" w:rsidTr="008C0808">
        <w:trPr>
          <w:trHeight w:val="454"/>
        </w:trPr>
        <w:tc>
          <w:tcPr>
            <w:tcW w:w="6516" w:type="dxa"/>
            <w:gridSpan w:val="2"/>
            <w:vAlign w:val="center"/>
          </w:tcPr>
          <w:p w14:paraId="3D40F0A8"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Ajout / retrait de bâtiment par extranet</w:t>
            </w:r>
          </w:p>
        </w:tc>
        <w:tc>
          <w:tcPr>
            <w:tcW w:w="1559" w:type="dxa"/>
            <w:vAlign w:val="center"/>
          </w:tcPr>
          <w:p w14:paraId="7F5D22A3"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377424222"/>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826176201"/>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306BD9A"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24A4967D"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10831143" w14:textId="77777777" w:rsidTr="008C0808">
        <w:trPr>
          <w:trHeight w:val="454"/>
        </w:trPr>
        <w:tc>
          <w:tcPr>
            <w:tcW w:w="6516" w:type="dxa"/>
            <w:gridSpan w:val="2"/>
            <w:vAlign w:val="center"/>
          </w:tcPr>
          <w:p w14:paraId="523EAE20"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Edition de la liste des bâtiments assurés par extranet</w:t>
            </w:r>
          </w:p>
        </w:tc>
        <w:tc>
          <w:tcPr>
            <w:tcW w:w="1559" w:type="dxa"/>
            <w:vAlign w:val="center"/>
          </w:tcPr>
          <w:p w14:paraId="49AAF4B7"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97160643"/>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560522664"/>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E7AEA52"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0C7C1D77"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3A3499A5" w14:textId="77777777" w:rsidTr="008C0808">
        <w:trPr>
          <w:trHeight w:val="454"/>
        </w:trPr>
        <w:tc>
          <w:tcPr>
            <w:tcW w:w="10536" w:type="dxa"/>
            <w:gridSpan w:val="5"/>
            <w:shd w:val="clear" w:color="auto" w:fill="A6C5C7"/>
            <w:vAlign w:val="center"/>
          </w:tcPr>
          <w:p w14:paraId="0F39DF34"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color w:val="FFFFFF"/>
                <w:sz w:val="18"/>
              </w:rPr>
              <w:t>GESTION DES SINISTRES</w:t>
            </w:r>
          </w:p>
        </w:tc>
      </w:tr>
      <w:tr w:rsidR="00D87080" w:rsidRPr="00D87080" w14:paraId="3C496EB7" w14:textId="77777777" w:rsidTr="008C0808">
        <w:trPr>
          <w:trHeight w:val="454"/>
        </w:trPr>
        <w:tc>
          <w:tcPr>
            <w:tcW w:w="6516" w:type="dxa"/>
            <w:gridSpan w:val="2"/>
            <w:vAlign w:val="center"/>
          </w:tcPr>
          <w:p w14:paraId="0EF71AEC"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Déclaration de sinistres dématérialisée par extranet</w:t>
            </w:r>
          </w:p>
        </w:tc>
        <w:tc>
          <w:tcPr>
            <w:tcW w:w="1559" w:type="dxa"/>
            <w:vAlign w:val="center"/>
          </w:tcPr>
          <w:p w14:paraId="38D08A41"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904447272"/>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303996212"/>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354B422"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538F51FE"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31C53A62" w14:textId="77777777" w:rsidTr="008C0808">
        <w:trPr>
          <w:trHeight w:val="454"/>
        </w:trPr>
        <w:tc>
          <w:tcPr>
            <w:tcW w:w="6516" w:type="dxa"/>
            <w:gridSpan w:val="2"/>
            <w:vAlign w:val="center"/>
          </w:tcPr>
          <w:p w14:paraId="68293C78"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Consultation du dossier sinistre par extranet</w:t>
            </w:r>
          </w:p>
        </w:tc>
        <w:tc>
          <w:tcPr>
            <w:tcW w:w="1559" w:type="dxa"/>
            <w:vAlign w:val="center"/>
          </w:tcPr>
          <w:p w14:paraId="1101A735"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452173969"/>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93728269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0778470B"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2C4A199C"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53185B6D" w14:textId="77777777" w:rsidTr="008C0808">
        <w:trPr>
          <w:trHeight w:val="454"/>
        </w:trPr>
        <w:tc>
          <w:tcPr>
            <w:tcW w:w="6516" w:type="dxa"/>
            <w:gridSpan w:val="2"/>
            <w:vAlign w:val="center"/>
          </w:tcPr>
          <w:p w14:paraId="765D8ABB"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Réponses aux questions concernant l’avancement des sinistres en cours sous 72h ouvrées ?</w:t>
            </w:r>
          </w:p>
        </w:tc>
        <w:tc>
          <w:tcPr>
            <w:tcW w:w="1559" w:type="dxa"/>
            <w:vAlign w:val="center"/>
          </w:tcPr>
          <w:p w14:paraId="7DA00C8F"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9611669"/>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58437111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000EC80F"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521D8F89"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39C29EF1" w14:textId="77777777" w:rsidTr="008C0808">
        <w:trPr>
          <w:trHeight w:val="454"/>
        </w:trPr>
        <w:tc>
          <w:tcPr>
            <w:tcW w:w="6516" w:type="dxa"/>
            <w:gridSpan w:val="2"/>
            <w:vAlign w:val="center"/>
          </w:tcPr>
          <w:p w14:paraId="68785836"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 xml:space="preserve">Désignation d’un expert sous 72h ouvrées </w:t>
            </w:r>
            <w:r w:rsidRPr="00D87080">
              <w:rPr>
                <w:rFonts w:ascii="Century Gothic" w:hAnsi="Century Gothic" w:cs="Arial"/>
                <w:b/>
                <w:sz w:val="16"/>
                <w:szCs w:val="18"/>
                <w:u w:val="single"/>
              </w:rPr>
              <w:t>maximum</w:t>
            </w:r>
            <w:r w:rsidRPr="00D87080">
              <w:rPr>
                <w:rFonts w:ascii="Century Gothic" w:hAnsi="Century Gothic" w:cs="Arial"/>
                <w:sz w:val="16"/>
                <w:szCs w:val="18"/>
              </w:rPr>
              <w:t xml:space="preserve"> à compter de la réception de la déclaration de sinistre ?</w:t>
            </w:r>
          </w:p>
        </w:tc>
        <w:tc>
          <w:tcPr>
            <w:tcW w:w="1559" w:type="dxa"/>
            <w:vAlign w:val="center"/>
          </w:tcPr>
          <w:p w14:paraId="6BDCF3DE"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71490837"/>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444742263"/>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16848D34"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7629B99C"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0FB3A8D8" w14:textId="77777777" w:rsidTr="008C0808">
        <w:trPr>
          <w:trHeight w:val="454"/>
        </w:trPr>
        <w:tc>
          <w:tcPr>
            <w:tcW w:w="6516" w:type="dxa"/>
            <w:gridSpan w:val="2"/>
            <w:vAlign w:val="center"/>
          </w:tcPr>
          <w:p w14:paraId="7A585465"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Les rapports rédigés par l’expert désigné par l’assureur sont-ils remis au souscripteur ?</w:t>
            </w:r>
          </w:p>
        </w:tc>
        <w:tc>
          <w:tcPr>
            <w:tcW w:w="1559" w:type="dxa"/>
            <w:vAlign w:val="center"/>
          </w:tcPr>
          <w:p w14:paraId="29AAA685"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650562239"/>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865558350"/>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12C311AA"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608955F6"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3F7529BA" w14:textId="77777777" w:rsidTr="008C0808">
        <w:trPr>
          <w:trHeight w:val="890"/>
        </w:trPr>
        <w:tc>
          <w:tcPr>
            <w:tcW w:w="2972" w:type="dxa"/>
            <w:vAlign w:val="center"/>
          </w:tcPr>
          <w:p w14:paraId="7A611E36"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 xml:space="preserve">Seuils de désignation d’un expert : </w:t>
            </w:r>
          </w:p>
        </w:tc>
        <w:tc>
          <w:tcPr>
            <w:tcW w:w="7564" w:type="dxa"/>
            <w:gridSpan w:val="4"/>
            <w:vAlign w:val="bottom"/>
          </w:tcPr>
          <w:p w14:paraId="7AD10336"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1B6D9727" w14:textId="77777777" w:rsidTr="008C0808">
        <w:trPr>
          <w:trHeight w:val="454"/>
        </w:trPr>
        <w:tc>
          <w:tcPr>
            <w:tcW w:w="6516" w:type="dxa"/>
            <w:gridSpan w:val="2"/>
            <w:vAlign w:val="center"/>
          </w:tcPr>
          <w:p w14:paraId="0CCE88D5"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Les recours contre tiers identifiés pour des sinistres inférieurs aux franchises contractuelles sont-ils effectués ?</w:t>
            </w:r>
          </w:p>
        </w:tc>
        <w:tc>
          <w:tcPr>
            <w:tcW w:w="1559" w:type="dxa"/>
            <w:vAlign w:val="center"/>
          </w:tcPr>
          <w:p w14:paraId="6A64190F"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30189567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641011729"/>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1D2251CF"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48A92141"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440CFD07" w14:textId="77777777" w:rsidTr="008C0808">
        <w:trPr>
          <w:trHeight w:val="454"/>
        </w:trPr>
        <w:tc>
          <w:tcPr>
            <w:tcW w:w="6516" w:type="dxa"/>
            <w:gridSpan w:val="2"/>
            <w:vAlign w:val="center"/>
          </w:tcPr>
          <w:p w14:paraId="564C7328"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Les recours contre tiers identifiés pour des sinistres non garantis sont-ils effectués ?</w:t>
            </w:r>
          </w:p>
        </w:tc>
        <w:tc>
          <w:tcPr>
            <w:tcW w:w="1559" w:type="dxa"/>
            <w:vAlign w:val="center"/>
          </w:tcPr>
          <w:p w14:paraId="4DEAA404"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867865233"/>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212318467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DA3092A"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32A376B0"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46F17827" w14:textId="77777777" w:rsidTr="008C0808">
        <w:trPr>
          <w:trHeight w:val="454"/>
        </w:trPr>
        <w:tc>
          <w:tcPr>
            <w:tcW w:w="10536" w:type="dxa"/>
            <w:gridSpan w:val="5"/>
            <w:shd w:val="clear" w:color="auto" w:fill="A6C5C7"/>
            <w:vAlign w:val="center"/>
          </w:tcPr>
          <w:p w14:paraId="4153CD22"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color w:val="FFFFFF"/>
                <w:sz w:val="18"/>
              </w:rPr>
              <w:t>MOYENS MIS A DISPOSITION</w:t>
            </w:r>
          </w:p>
        </w:tc>
      </w:tr>
      <w:tr w:rsidR="00D87080" w:rsidRPr="00D87080" w14:paraId="0EFD642F" w14:textId="77777777" w:rsidTr="008C0808">
        <w:trPr>
          <w:trHeight w:val="454"/>
        </w:trPr>
        <w:tc>
          <w:tcPr>
            <w:tcW w:w="6516" w:type="dxa"/>
            <w:gridSpan w:val="2"/>
            <w:vAlign w:val="center"/>
          </w:tcPr>
          <w:p w14:paraId="389B521A"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Mise à disposition d’un interlocuteur privilégié pour la gestion du contrat ?</w:t>
            </w:r>
          </w:p>
        </w:tc>
        <w:tc>
          <w:tcPr>
            <w:tcW w:w="1559" w:type="dxa"/>
            <w:vAlign w:val="center"/>
          </w:tcPr>
          <w:p w14:paraId="39A9726F"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1797139135"/>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2017031617"/>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3497CEA3"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3EDF138A" w14:textId="77777777" w:rsidR="00D87080" w:rsidRPr="00D87080" w:rsidRDefault="00D87080" w:rsidP="00D87080">
            <w:pPr>
              <w:keepLines/>
              <w:spacing w:line="288" w:lineRule="auto"/>
              <w:rPr>
                <w:rFonts w:ascii="Century Gothic" w:hAnsi="Century Gothic"/>
                <w:sz w:val="18"/>
                <w:szCs w:val="18"/>
              </w:rPr>
            </w:pPr>
          </w:p>
        </w:tc>
      </w:tr>
      <w:tr w:rsidR="00D87080" w:rsidRPr="00D87080" w14:paraId="4832EAFF" w14:textId="77777777" w:rsidTr="008C0808">
        <w:trPr>
          <w:trHeight w:val="454"/>
        </w:trPr>
        <w:tc>
          <w:tcPr>
            <w:tcW w:w="6516" w:type="dxa"/>
            <w:gridSpan w:val="2"/>
            <w:vAlign w:val="center"/>
          </w:tcPr>
          <w:p w14:paraId="29F92AC1"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8"/>
              </w:rPr>
              <w:t>Mise à disposition d’un interlocuteur privilégié pour la gestion des sinistres ?</w:t>
            </w:r>
          </w:p>
        </w:tc>
        <w:tc>
          <w:tcPr>
            <w:tcW w:w="1559" w:type="dxa"/>
            <w:vAlign w:val="center"/>
          </w:tcPr>
          <w:p w14:paraId="56E9F31F" w14:textId="77777777" w:rsidR="00D87080" w:rsidRPr="00D87080" w:rsidRDefault="00000000" w:rsidP="00D87080">
            <w:pPr>
              <w:keepLines/>
              <w:spacing w:line="288" w:lineRule="auto"/>
              <w:rPr>
                <w:rFonts w:ascii="Century Gothic" w:hAnsi="Century Gothic"/>
                <w:sz w:val="18"/>
                <w:szCs w:val="18"/>
              </w:rPr>
            </w:pPr>
            <w:sdt>
              <w:sdtPr>
                <w:rPr>
                  <w:rFonts w:ascii="Century Gothic" w:hAnsi="Century Gothic" w:cs="Arial"/>
                  <w:b/>
                  <w:szCs w:val="28"/>
                </w:rPr>
                <w:id w:val="-557325911"/>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b/>
                <w:sz w:val="20"/>
                <w:szCs w:val="28"/>
              </w:rPr>
              <w:t xml:space="preserve"> </w:t>
            </w:r>
            <w:r w:rsidR="00D87080" w:rsidRPr="00D87080">
              <w:rPr>
                <w:rFonts w:ascii="Century Gothic" w:hAnsi="Century Gothic" w:cs="Arial"/>
                <w:b/>
                <w:sz w:val="16"/>
                <w:szCs w:val="16"/>
              </w:rPr>
              <w:t>OUI</w:t>
            </w:r>
            <w:r w:rsidR="00D87080" w:rsidRPr="00D87080">
              <w:rPr>
                <w:rFonts w:ascii="Century Gothic" w:hAnsi="Century Gothic" w:cs="Arial"/>
                <w:sz w:val="16"/>
                <w:szCs w:val="16"/>
              </w:rPr>
              <w:t xml:space="preserve"> / </w:t>
            </w:r>
            <w:sdt>
              <w:sdtPr>
                <w:rPr>
                  <w:rFonts w:ascii="Century Gothic" w:hAnsi="Century Gothic" w:cs="Arial"/>
                  <w:b/>
                  <w:szCs w:val="28"/>
                </w:rPr>
                <w:id w:val="1924606536"/>
                <w14:checkbox>
                  <w14:checked w14:val="0"/>
                  <w14:checkedState w14:val="2612" w14:font="MS Gothic"/>
                  <w14:uncheckedState w14:val="2610" w14:font="MS Gothic"/>
                </w14:checkbox>
              </w:sdtPr>
              <w:sdtContent>
                <w:r w:rsidR="00D87080" w:rsidRPr="00D87080">
                  <w:rPr>
                    <w:rFonts w:ascii="Century Gothic" w:hAnsi="Century Gothic" w:cs="Arial" w:hint="eastAsia"/>
                    <w:b/>
                    <w:sz w:val="20"/>
                    <w:szCs w:val="28"/>
                  </w:rPr>
                  <w:t>☐</w:t>
                </w:r>
              </w:sdtContent>
            </w:sdt>
            <w:r w:rsidR="00D87080" w:rsidRPr="00D87080">
              <w:rPr>
                <w:rFonts w:ascii="Century Gothic" w:hAnsi="Century Gothic" w:cs="Arial"/>
                <w:sz w:val="16"/>
                <w:szCs w:val="16"/>
              </w:rPr>
              <w:t xml:space="preserve"> </w:t>
            </w:r>
            <w:r w:rsidR="00D87080" w:rsidRPr="00D87080">
              <w:rPr>
                <w:rFonts w:ascii="Century Gothic" w:hAnsi="Century Gothic" w:cs="Arial"/>
                <w:b/>
                <w:sz w:val="16"/>
                <w:szCs w:val="16"/>
              </w:rPr>
              <w:t>NON</w:t>
            </w:r>
          </w:p>
        </w:tc>
        <w:tc>
          <w:tcPr>
            <w:tcW w:w="1230" w:type="dxa"/>
          </w:tcPr>
          <w:p w14:paraId="6820D143" w14:textId="77777777" w:rsidR="00D87080" w:rsidRPr="00D87080" w:rsidRDefault="00D87080" w:rsidP="00D87080">
            <w:pPr>
              <w:keepLines/>
              <w:spacing w:line="288" w:lineRule="auto"/>
              <w:rPr>
                <w:rFonts w:ascii="Century Gothic" w:hAnsi="Century Gothic"/>
                <w:sz w:val="18"/>
                <w:szCs w:val="18"/>
              </w:rPr>
            </w:pPr>
          </w:p>
        </w:tc>
        <w:tc>
          <w:tcPr>
            <w:tcW w:w="1231" w:type="dxa"/>
          </w:tcPr>
          <w:p w14:paraId="4E08F1D9" w14:textId="77777777" w:rsidR="00D87080" w:rsidRPr="00D87080" w:rsidRDefault="00D87080" w:rsidP="00D87080">
            <w:pPr>
              <w:keepLines/>
              <w:spacing w:line="288" w:lineRule="auto"/>
              <w:rPr>
                <w:rFonts w:ascii="Century Gothic" w:hAnsi="Century Gothic"/>
                <w:sz w:val="18"/>
                <w:szCs w:val="18"/>
              </w:rPr>
            </w:pPr>
          </w:p>
        </w:tc>
      </w:tr>
    </w:tbl>
    <w:p w14:paraId="646E1851" w14:textId="77777777" w:rsidR="00D87080" w:rsidRP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D87080" w:rsidRPr="00D87080" w14:paraId="74777846" w14:textId="77777777" w:rsidTr="00D87080">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6EA7D9E7" w14:textId="77777777" w:rsidR="00D87080" w:rsidRPr="00D87080" w:rsidRDefault="00D87080" w:rsidP="00D87080">
            <w:pPr>
              <w:keepLines/>
              <w:rPr>
                <w:sz w:val="16"/>
                <w:szCs w:val="16"/>
              </w:rPr>
            </w:pPr>
            <w:r w:rsidRPr="00D87080">
              <w:rPr>
                <w:sz w:val="16"/>
                <w:szCs w:val="16"/>
              </w:rPr>
              <w:t xml:space="preserve">Fait à : </w:t>
            </w:r>
          </w:p>
          <w:p w14:paraId="385F6423" w14:textId="77777777" w:rsidR="00D87080" w:rsidRPr="00D87080" w:rsidRDefault="00D87080" w:rsidP="00D87080">
            <w:pPr>
              <w:keepLines/>
              <w:rPr>
                <w:sz w:val="24"/>
                <w:szCs w:val="16"/>
              </w:rPr>
            </w:pPr>
          </w:p>
          <w:p w14:paraId="3E9157E0" w14:textId="77777777" w:rsidR="00D87080" w:rsidRPr="00D87080" w:rsidRDefault="00D87080" w:rsidP="00D87080">
            <w:pPr>
              <w:keepLines/>
              <w:spacing w:line="288" w:lineRule="auto"/>
              <w:jc w:val="both"/>
              <w:rPr>
                <w:szCs w:val="18"/>
              </w:rPr>
            </w:pPr>
            <w:r w:rsidRPr="00D87080">
              <w:rPr>
                <w:sz w:val="16"/>
                <w:szCs w:val="16"/>
              </w:rPr>
              <w:t xml:space="preserve">Le :   </w:t>
            </w:r>
          </w:p>
        </w:tc>
        <w:tc>
          <w:tcPr>
            <w:tcW w:w="5268" w:type="dxa"/>
          </w:tcPr>
          <w:p w14:paraId="68E4F8F3"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D87080">
              <w:rPr>
                <w:sz w:val="16"/>
                <w:szCs w:val="16"/>
              </w:rPr>
              <w:t>Signature du candidat :</w:t>
            </w:r>
          </w:p>
          <w:p w14:paraId="332F748B"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E96D269"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3B12DEC9"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5DF99A49"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4BA0D77B"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264E1988" w14:textId="77777777" w:rsidR="00D87080" w:rsidRPr="00D87080" w:rsidRDefault="00D87080" w:rsidP="00D87080">
      <w:pPr>
        <w:spacing w:after="160" w:line="278" w:lineRule="auto"/>
        <w:rPr>
          <w:rFonts w:ascii="Century Gothic" w:eastAsia="Aptos" w:hAnsi="Century Gothic"/>
          <w:kern w:val="2"/>
          <w:sz w:val="18"/>
          <w:szCs w:val="18"/>
          <w:lang w:eastAsia="en-US"/>
          <w14:ligatures w14:val="standardContextual"/>
        </w:rPr>
      </w:pPr>
      <w:r w:rsidRPr="00D87080">
        <w:rPr>
          <w:rFonts w:ascii="Century Gothic" w:eastAsia="Aptos" w:hAnsi="Century Gothic"/>
          <w:kern w:val="2"/>
          <w:sz w:val="18"/>
          <w:szCs w:val="18"/>
          <w:lang w:eastAsia="en-US"/>
          <w14:ligatures w14:val="standardContextual"/>
        </w:rPr>
        <w:br w:type="page"/>
      </w:r>
    </w:p>
    <w:p w14:paraId="51B8058F"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BBA296D" w14:textId="100328E1"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r w:rsidRPr="00D87080">
        <w:rPr>
          <w:rFonts w:ascii="Century Gothic" w:hAnsi="Century Gothic"/>
          <w:caps/>
          <w:color w:val="FFFFFF"/>
          <w:kern w:val="2"/>
          <w:sz w:val="22"/>
          <w:szCs w:val="40"/>
          <w:lang w:eastAsia="en-US"/>
          <w14:ligatures w14:val="standardContextual"/>
        </w:rPr>
        <w:t>FICHE DE RESERVES</w:t>
      </w:r>
      <w:r w:rsidRPr="00D87080">
        <w:rPr>
          <w:rFonts w:ascii="Century Gothic" w:hAnsi="Century Gothic"/>
          <w:caps/>
          <w:color w:val="FFFFFF"/>
          <w:kern w:val="2"/>
          <w:sz w:val="14"/>
          <w:szCs w:val="24"/>
          <w:lang w:eastAsia="en-US"/>
          <w14:ligatures w14:val="standardContextual"/>
        </w:rPr>
        <w:t xml:space="preserve"> – page 1 sur 1</w:t>
      </w:r>
    </w:p>
    <w:p w14:paraId="4FD3F258" w14:textId="77777777" w:rsidR="00D87080" w:rsidRPr="00D87080" w:rsidRDefault="00D87080" w:rsidP="00D87080">
      <w:pPr>
        <w:keepNext/>
        <w:keepLines/>
        <w:shd w:val="solid" w:color="215868" w:fill="auto"/>
        <w:jc w:val="both"/>
        <w:outlineLvl w:val="0"/>
        <w:rPr>
          <w:rFonts w:ascii="Century Gothic" w:hAnsi="Century Gothic"/>
          <w:caps/>
          <w:color w:val="FFFFFF"/>
          <w:kern w:val="2"/>
          <w:sz w:val="22"/>
          <w:szCs w:val="40"/>
          <w:lang w:eastAsia="en-US"/>
          <w14:ligatures w14:val="standardContextual"/>
        </w:rPr>
      </w:pPr>
    </w:p>
    <w:p w14:paraId="1104F935" w14:textId="77777777" w:rsidR="00D87080" w:rsidRPr="00D87080" w:rsidRDefault="00D87080" w:rsidP="00D87080">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988"/>
        <w:gridCol w:w="9548"/>
      </w:tblGrid>
      <w:tr w:rsidR="00D87080" w:rsidRPr="00D87080" w14:paraId="50F69587" w14:textId="77777777" w:rsidTr="008C0808">
        <w:trPr>
          <w:cnfStyle w:val="100000000000" w:firstRow="1" w:lastRow="0" w:firstColumn="0" w:lastColumn="0" w:oddVBand="0" w:evenVBand="0" w:oddHBand="0" w:evenHBand="0" w:firstRowFirstColumn="0" w:firstRowLastColumn="0" w:lastRowFirstColumn="0" w:lastRowLastColumn="0"/>
          <w:trHeight w:val="567"/>
        </w:trPr>
        <w:tc>
          <w:tcPr>
            <w:tcW w:w="10536" w:type="dxa"/>
            <w:gridSpan w:val="2"/>
            <w:vAlign w:val="center"/>
          </w:tcPr>
          <w:p w14:paraId="06D91490" w14:textId="77777777" w:rsidR="00D87080" w:rsidRPr="00D87080" w:rsidRDefault="00D87080" w:rsidP="00D87080">
            <w:pPr>
              <w:keepLines/>
              <w:spacing w:line="288" w:lineRule="auto"/>
              <w:rPr>
                <w:rFonts w:ascii="Century Gothic" w:hAnsi="Century Gothic"/>
                <w:bCs/>
                <w:sz w:val="16"/>
                <w:szCs w:val="16"/>
              </w:rPr>
            </w:pPr>
            <w:r w:rsidRPr="00D87080">
              <w:rPr>
                <w:rFonts w:ascii="Century Gothic" w:hAnsi="Century Gothic" w:cs="Arial"/>
                <w:bCs/>
                <w:sz w:val="16"/>
                <w:szCs w:val="16"/>
              </w:rPr>
              <w:t>Pyramide des textes applicables (</w:t>
            </w:r>
            <w:r w:rsidRPr="00D87080">
              <w:rPr>
                <w:rFonts w:ascii="Century Gothic" w:hAnsi="Century Gothic" w:cs="Arial"/>
                <w:bCs/>
                <w:i/>
                <w:iCs/>
                <w:sz w:val="16"/>
                <w:szCs w:val="16"/>
              </w:rPr>
              <w:t>Cocher obligatoirement la case correspondant à la situation)</w:t>
            </w:r>
          </w:p>
        </w:tc>
      </w:tr>
      <w:tr w:rsidR="00D87080" w:rsidRPr="00D87080" w14:paraId="647280E7" w14:textId="77777777" w:rsidTr="00D87080">
        <w:tc>
          <w:tcPr>
            <w:tcW w:w="988" w:type="dxa"/>
            <w:shd w:val="clear" w:color="auto" w:fill="E8E8E8"/>
            <w:vAlign w:val="center"/>
          </w:tcPr>
          <w:p w14:paraId="1ED3453F" w14:textId="77777777" w:rsidR="00D87080" w:rsidRPr="00D87080" w:rsidRDefault="00D87080" w:rsidP="00D87080">
            <w:pPr>
              <w:keepLines/>
              <w:spacing w:line="288" w:lineRule="auto"/>
              <w:jc w:val="center"/>
              <w:rPr>
                <w:rFonts w:ascii="Century Gothic" w:hAnsi="Century Gothic"/>
                <w:sz w:val="18"/>
                <w:szCs w:val="18"/>
              </w:rPr>
            </w:pPr>
            <w:r w:rsidRPr="00D87080">
              <w:rPr>
                <w:rFonts w:ascii="Century Gothic" w:hAnsi="Century Gothic" w:cs="Arial"/>
                <w:b/>
                <w:bCs/>
                <w:noProof/>
                <w:sz w:val="16"/>
                <w:szCs w:val="16"/>
              </w:rPr>
              <w:t>CASE</w:t>
            </w:r>
          </w:p>
        </w:tc>
        <w:tc>
          <w:tcPr>
            <w:tcW w:w="9548" w:type="dxa"/>
            <w:shd w:val="clear" w:color="auto" w:fill="E8E8E8"/>
            <w:vAlign w:val="center"/>
          </w:tcPr>
          <w:p w14:paraId="2A143643" w14:textId="77777777" w:rsidR="00D87080" w:rsidRPr="00D87080" w:rsidRDefault="00D87080" w:rsidP="00D87080">
            <w:pPr>
              <w:keepLines/>
              <w:spacing w:line="288" w:lineRule="auto"/>
              <w:rPr>
                <w:rFonts w:ascii="Century Gothic" w:hAnsi="Century Gothic"/>
                <w:sz w:val="16"/>
                <w:szCs w:val="16"/>
              </w:rPr>
            </w:pPr>
            <w:r w:rsidRPr="00D87080">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D87080">
              <w:rPr>
                <w:rFonts w:ascii="Century Gothic" w:hAnsi="Century Gothic" w:cs="Arial"/>
                <w:b/>
                <w:bCs/>
                <w:sz w:val="16"/>
                <w:szCs w:val="16"/>
                <w:u w:val="single"/>
              </w:rPr>
              <w:t>lesquels doivent être joints à l’offre</w:t>
            </w:r>
            <w:r w:rsidRPr="00D87080">
              <w:rPr>
                <w:rFonts w:ascii="Century Gothic" w:hAnsi="Century Gothic" w:cs="Arial"/>
                <w:b/>
                <w:bCs/>
                <w:sz w:val="16"/>
                <w:szCs w:val="16"/>
              </w:rPr>
              <w:t>.</w:t>
            </w:r>
          </w:p>
        </w:tc>
      </w:tr>
      <w:tr w:rsidR="00D87080" w:rsidRPr="00D87080" w14:paraId="7DF6630C" w14:textId="77777777" w:rsidTr="008C0808">
        <w:trPr>
          <w:trHeight w:val="454"/>
        </w:trPr>
        <w:tc>
          <w:tcPr>
            <w:tcW w:w="988" w:type="dxa"/>
            <w:vAlign w:val="center"/>
          </w:tcPr>
          <w:p w14:paraId="17C81296" w14:textId="77777777" w:rsidR="00D87080" w:rsidRPr="00D87080" w:rsidRDefault="00D87080" w:rsidP="00D87080">
            <w:pPr>
              <w:keepLines/>
              <w:spacing w:line="288" w:lineRule="auto"/>
              <w:jc w:val="center"/>
              <w:rPr>
                <w:rFonts w:ascii="Century Gothic" w:hAnsi="Century Gothic"/>
                <w:szCs w:val="22"/>
              </w:rPr>
            </w:pPr>
            <w:r w:rsidRPr="00D87080">
              <w:rPr>
                <w:rFonts w:ascii="Century Gothic" w:hAnsi="Century Gothic" w:cs="Arial"/>
                <w:b/>
                <w:szCs w:val="22"/>
              </w:rPr>
              <w:t xml:space="preserve">1 </w:t>
            </w:r>
            <w:sdt>
              <w:sdtPr>
                <w:rPr>
                  <w:rFonts w:ascii="Century Gothic" w:hAnsi="Century Gothic" w:cs="Arial"/>
                  <w:b/>
                  <w:szCs w:val="22"/>
                </w:rPr>
                <w:id w:val="-2038191097"/>
                <w14:checkbox>
                  <w14:checked w14:val="0"/>
                  <w14:checkedState w14:val="2612" w14:font="MS Gothic"/>
                  <w14:uncheckedState w14:val="2610" w14:font="MS Gothic"/>
                </w14:checkbox>
              </w:sdtPr>
              <w:sdtContent>
                <w:r w:rsidRPr="00D87080">
                  <w:rPr>
                    <w:rFonts w:ascii="Segoe UI Symbol" w:hAnsi="Segoe UI Symbol" w:cs="Segoe UI Symbol"/>
                    <w:b/>
                    <w:szCs w:val="22"/>
                  </w:rPr>
                  <w:t>☐</w:t>
                </w:r>
              </w:sdtContent>
            </w:sdt>
          </w:p>
        </w:tc>
        <w:tc>
          <w:tcPr>
            <w:tcW w:w="9548" w:type="dxa"/>
            <w:vAlign w:val="center"/>
          </w:tcPr>
          <w:p w14:paraId="717DB0D9"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6"/>
              </w:rPr>
              <w:t>L’offre n’est complétée par aucun texte de l’assureur.</w:t>
            </w:r>
          </w:p>
        </w:tc>
      </w:tr>
      <w:tr w:rsidR="00D87080" w:rsidRPr="00D87080" w14:paraId="1095A5F4" w14:textId="77777777" w:rsidTr="008C0808">
        <w:trPr>
          <w:trHeight w:val="454"/>
        </w:trPr>
        <w:tc>
          <w:tcPr>
            <w:tcW w:w="988" w:type="dxa"/>
            <w:vAlign w:val="center"/>
          </w:tcPr>
          <w:p w14:paraId="7042CB0D" w14:textId="77777777" w:rsidR="00D87080" w:rsidRPr="00D87080" w:rsidRDefault="00D87080" w:rsidP="00D87080">
            <w:pPr>
              <w:keepLines/>
              <w:spacing w:line="288" w:lineRule="auto"/>
              <w:jc w:val="center"/>
              <w:rPr>
                <w:rFonts w:ascii="Century Gothic" w:hAnsi="Century Gothic"/>
                <w:szCs w:val="22"/>
              </w:rPr>
            </w:pPr>
            <w:r w:rsidRPr="00D87080">
              <w:rPr>
                <w:rFonts w:ascii="Century Gothic" w:hAnsi="Century Gothic" w:cs="Arial"/>
                <w:b/>
                <w:szCs w:val="22"/>
              </w:rPr>
              <w:t xml:space="preserve">2 </w:t>
            </w:r>
            <w:sdt>
              <w:sdtPr>
                <w:rPr>
                  <w:rFonts w:ascii="Century Gothic" w:hAnsi="Century Gothic" w:cs="Arial"/>
                  <w:b/>
                  <w:szCs w:val="22"/>
                </w:rPr>
                <w:id w:val="-1012222540"/>
                <w14:checkbox>
                  <w14:checked w14:val="0"/>
                  <w14:checkedState w14:val="2612" w14:font="MS Gothic"/>
                  <w14:uncheckedState w14:val="2610" w14:font="MS Gothic"/>
                </w14:checkbox>
              </w:sdtPr>
              <w:sdtContent>
                <w:r w:rsidRPr="00D87080">
                  <w:rPr>
                    <w:rFonts w:ascii="Segoe UI Symbol" w:hAnsi="Segoe UI Symbol" w:cs="Segoe UI Symbol"/>
                    <w:b/>
                    <w:szCs w:val="22"/>
                  </w:rPr>
                  <w:t>☐</w:t>
                </w:r>
              </w:sdtContent>
            </w:sdt>
          </w:p>
        </w:tc>
        <w:tc>
          <w:tcPr>
            <w:tcW w:w="9548" w:type="dxa"/>
            <w:vAlign w:val="center"/>
          </w:tcPr>
          <w:p w14:paraId="4D74B020"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D87080" w:rsidRPr="00D87080" w14:paraId="20880B89" w14:textId="77777777" w:rsidTr="008C0808">
        <w:trPr>
          <w:trHeight w:val="454"/>
        </w:trPr>
        <w:tc>
          <w:tcPr>
            <w:tcW w:w="988" w:type="dxa"/>
            <w:vAlign w:val="center"/>
          </w:tcPr>
          <w:p w14:paraId="580C2B73" w14:textId="77777777" w:rsidR="00D87080" w:rsidRPr="00D87080" w:rsidRDefault="00D87080" w:rsidP="00D87080">
            <w:pPr>
              <w:keepLines/>
              <w:spacing w:line="288" w:lineRule="auto"/>
              <w:jc w:val="center"/>
              <w:rPr>
                <w:rFonts w:ascii="Century Gothic" w:hAnsi="Century Gothic"/>
                <w:szCs w:val="22"/>
              </w:rPr>
            </w:pPr>
            <w:r w:rsidRPr="00D87080">
              <w:rPr>
                <w:rFonts w:ascii="Century Gothic" w:hAnsi="Century Gothic" w:cs="Arial"/>
                <w:b/>
                <w:szCs w:val="22"/>
              </w:rPr>
              <w:t xml:space="preserve">3 </w:t>
            </w:r>
            <w:sdt>
              <w:sdtPr>
                <w:rPr>
                  <w:rFonts w:ascii="Century Gothic" w:hAnsi="Century Gothic" w:cs="Arial"/>
                  <w:b/>
                  <w:szCs w:val="22"/>
                </w:rPr>
                <w:id w:val="1128582246"/>
                <w14:checkbox>
                  <w14:checked w14:val="0"/>
                  <w14:checkedState w14:val="2612" w14:font="MS Gothic"/>
                  <w14:uncheckedState w14:val="2610" w14:font="MS Gothic"/>
                </w14:checkbox>
              </w:sdtPr>
              <w:sdtContent>
                <w:r w:rsidRPr="00D87080">
                  <w:rPr>
                    <w:rFonts w:ascii="Segoe UI Symbol" w:hAnsi="Segoe UI Symbol" w:cs="Segoe UI Symbol"/>
                    <w:b/>
                    <w:szCs w:val="22"/>
                  </w:rPr>
                  <w:t>☐</w:t>
                </w:r>
              </w:sdtContent>
            </w:sdt>
          </w:p>
        </w:tc>
        <w:tc>
          <w:tcPr>
            <w:tcW w:w="9548" w:type="dxa"/>
            <w:vAlign w:val="center"/>
          </w:tcPr>
          <w:p w14:paraId="65EBC240"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D87080" w:rsidRPr="00D87080" w14:paraId="148772DA" w14:textId="77777777" w:rsidTr="008C0808">
        <w:trPr>
          <w:trHeight w:val="454"/>
        </w:trPr>
        <w:tc>
          <w:tcPr>
            <w:tcW w:w="988" w:type="dxa"/>
            <w:vAlign w:val="center"/>
          </w:tcPr>
          <w:p w14:paraId="1E2F4B08" w14:textId="77777777" w:rsidR="00D87080" w:rsidRPr="00D87080" w:rsidRDefault="00D87080" w:rsidP="00D87080">
            <w:pPr>
              <w:keepLines/>
              <w:spacing w:line="288" w:lineRule="auto"/>
              <w:jc w:val="center"/>
              <w:rPr>
                <w:rFonts w:ascii="Century Gothic" w:hAnsi="Century Gothic"/>
                <w:szCs w:val="22"/>
              </w:rPr>
            </w:pPr>
            <w:r w:rsidRPr="00D87080">
              <w:rPr>
                <w:rFonts w:ascii="Century Gothic" w:hAnsi="Century Gothic" w:cs="Arial"/>
                <w:b/>
                <w:szCs w:val="22"/>
              </w:rPr>
              <w:t xml:space="preserve">4 </w:t>
            </w:r>
            <w:sdt>
              <w:sdtPr>
                <w:rPr>
                  <w:rFonts w:ascii="Century Gothic" w:hAnsi="Century Gothic" w:cs="Arial"/>
                  <w:b/>
                  <w:szCs w:val="22"/>
                </w:rPr>
                <w:id w:val="-610123019"/>
                <w14:checkbox>
                  <w14:checked w14:val="0"/>
                  <w14:checkedState w14:val="2612" w14:font="MS Gothic"/>
                  <w14:uncheckedState w14:val="2610" w14:font="MS Gothic"/>
                </w14:checkbox>
              </w:sdtPr>
              <w:sdtContent>
                <w:r w:rsidRPr="00D87080">
                  <w:rPr>
                    <w:rFonts w:ascii="Segoe UI Symbol" w:hAnsi="Segoe UI Symbol" w:cs="Segoe UI Symbol"/>
                    <w:b/>
                    <w:szCs w:val="22"/>
                  </w:rPr>
                  <w:t>☐</w:t>
                </w:r>
              </w:sdtContent>
            </w:sdt>
          </w:p>
        </w:tc>
        <w:tc>
          <w:tcPr>
            <w:tcW w:w="9548" w:type="dxa"/>
            <w:vAlign w:val="center"/>
          </w:tcPr>
          <w:p w14:paraId="175E3798" w14:textId="77777777" w:rsidR="00D87080" w:rsidRPr="00D87080" w:rsidRDefault="00D87080" w:rsidP="00D87080">
            <w:pPr>
              <w:keepLines/>
              <w:spacing w:line="288" w:lineRule="auto"/>
              <w:rPr>
                <w:rFonts w:ascii="Century Gothic" w:hAnsi="Century Gothic"/>
                <w:sz w:val="18"/>
                <w:szCs w:val="18"/>
              </w:rPr>
            </w:pPr>
            <w:r w:rsidRPr="00D87080">
              <w:rPr>
                <w:rFonts w:ascii="Century Gothic" w:hAnsi="Century Gothic" w:cs="Arial"/>
                <w:sz w:val="16"/>
                <w:szCs w:val="16"/>
              </w:rPr>
              <w:t>L’offre est constituée exclusivement par les textes de l’assureur. Les dispositions du CCP ne sont pas appliquées.</w:t>
            </w:r>
          </w:p>
        </w:tc>
      </w:tr>
    </w:tbl>
    <w:p w14:paraId="2B4DC440" w14:textId="77777777" w:rsidR="00D87080" w:rsidRPr="00D87080" w:rsidRDefault="00D87080" w:rsidP="00D87080">
      <w:pPr>
        <w:keepLines/>
        <w:spacing w:after="160" w:line="288" w:lineRule="auto"/>
        <w:jc w:val="both"/>
        <w:rPr>
          <w:rFonts w:ascii="Century Gothic" w:eastAsia="Aptos" w:hAnsi="Century Gothic"/>
          <w:kern w:val="2"/>
          <w:sz w:val="18"/>
          <w:szCs w:val="18"/>
          <w:lang w:eastAsia="en-US"/>
          <w14:ligatures w14:val="standardContextual"/>
        </w:rPr>
      </w:pPr>
    </w:p>
    <w:tbl>
      <w:tblPr>
        <w:tblStyle w:val="Style2"/>
        <w:tblW w:w="0" w:type="auto"/>
        <w:tblLook w:val="04A0" w:firstRow="1" w:lastRow="0" w:firstColumn="1" w:lastColumn="0" w:noHBand="0" w:noVBand="1"/>
      </w:tblPr>
      <w:tblGrid>
        <w:gridCol w:w="10536"/>
      </w:tblGrid>
      <w:tr w:rsidR="00D87080" w:rsidRPr="00D87080" w14:paraId="6D27B05F" w14:textId="77777777" w:rsidTr="008C0808">
        <w:trPr>
          <w:cnfStyle w:val="100000000000" w:firstRow="1" w:lastRow="0" w:firstColumn="0" w:lastColumn="0" w:oddVBand="0" w:evenVBand="0" w:oddHBand="0" w:evenHBand="0" w:firstRowFirstColumn="0" w:firstRowLastColumn="0" w:lastRowFirstColumn="0" w:lastRowLastColumn="0"/>
          <w:trHeight w:val="567"/>
        </w:trPr>
        <w:tc>
          <w:tcPr>
            <w:tcW w:w="10536" w:type="dxa"/>
            <w:vAlign w:val="center"/>
          </w:tcPr>
          <w:p w14:paraId="616EA7C9" w14:textId="77777777" w:rsidR="00D87080" w:rsidRPr="00D87080" w:rsidRDefault="00D87080" w:rsidP="00D87080">
            <w:pPr>
              <w:keepLines/>
              <w:spacing w:line="288" w:lineRule="auto"/>
              <w:rPr>
                <w:rFonts w:ascii="Century Gothic" w:hAnsi="Century Gothic"/>
                <w:bCs/>
                <w:sz w:val="16"/>
                <w:szCs w:val="16"/>
              </w:rPr>
            </w:pPr>
            <w:r w:rsidRPr="00D87080">
              <w:rPr>
                <w:rFonts w:ascii="Century Gothic" w:hAnsi="Century Gothic" w:cs="Arial"/>
                <w:bCs/>
                <w:sz w:val="16"/>
                <w:szCs w:val="16"/>
              </w:rPr>
              <w:t>Sauf si vous acceptez intégralement les dispositions contenues dans les pièces du dossier de consultation, indiquez les réserves et / ou observations que vous souhaitez formuler et rendre applicables au marché :</w:t>
            </w:r>
          </w:p>
        </w:tc>
      </w:tr>
      <w:tr w:rsidR="002B32DF" w:rsidRPr="00D87080" w14:paraId="751680A0" w14:textId="77777777" w:rsidTr="002B32DF">
        <w:trPr>
          <w:trHeight w:val="7195"/>
        </w:trPr>
        <w:tc>
          <w:tcPr>
            <w:tcW w:w="10536" w:type="dxa"/>
          </w:tcPr>
          <w:p w14:paraId="26A60B00" w14:textId="6B571657" w:rsidR="002B32DF" w:rsidRPr="00D87080" w:rsidRDefault="002B32DF" w:rsidP="00D87080">
            <w:pPr>
              <w:keepLines/>
              <w:spacing w:before="80" w:line="288" w:lineRule="auto"/>
              <w:rPr>
                <w:rFonts w:ascii="Century Gothic" w:hAnsi="Century Gothic" w:cs="Arial"/>
                <w:color w:val="156082"/>
                <w:sz w:val="16"/>
                <w:szCs w:val="16"/>
                <w:u w:val="single"/>
              </w:rPr>
            </w:pPr>
            <w:r w:rsidRPr="00D87080">
              <w:rPr>
                <w:rFonts w:ascii="Century Gothic" w:hAnsi="Century Gothic" w:cs="Arial"/>
                <w:color w:val="156082"/>
                <w:sz w:val="16"/>
                <w:szCs w:val="16"/>
                <w:u w:val="single"/>
              </w:rPr>
              <w:t>Réserves / observations</w:t>
            </w:r>
            <w:r>
              <w:rPr>
                <w:rFonts w:ascii="Century Gothic" w:hAnsi="Century Gothic" w:cs="Arial"/>
                <w:color w:val="156082"/>
                <w:sz w:val="16"/>
                <w:szCs w:val="16"/>
                <w:u w:val="single"/>
              </w:rPr>
              <w:t xml:space="preserve"> </w:t>
            </w:r>
            <w:r w:rsidRPr="00D87080">
              <w:rPr>
                <w:rFonts w:ascii="Century Gothic" w:hAnsi="Century Gothic" w:cs="Arial"/>
                <w:color w:val="156082"/>
                <w:sz w:val="16"/>
                <w:szCs w:val="16"/>
                <w:u w:val="single"/>
              </w:rPr>
              <w:t>:</w:t>
            </w:r>
          </w:p>
          <w:p w14:paraId="4B00B46C" w14:textId="77777777" w:rsidR="002B32DF" w:rsidRPr="00D87080" w:rsidRDefault="002B32DF" w:rsidP="00D87080">
            <w:pPr>
              <w:keepLines/>
              <w:spacing w:line="288" w:lineRule="auto"/>
              <w:rPr>
                <w:rFonts w:ascii="Century Gothic" w:hAnsi="Century Gothic"/>
                <w:color w:val="156082"/>
                <w:sz w:val="18"/>
                <w:szCs w:val="18"/>
              </w:rPr>
            </w:pPr>
          </w:p>
        </w:tc>
      </w:tr>
    </w:tbl>
    <w:p w14:paraId="546ED6BC" w14:textId="77777777" w:rsidR="00D87080" w:rsidRPr="00D87080" w:rsidRDefault="00D87080" w:rsidP="00D87080">
      <w:pPr>
        <w:keepLines/>
        <w:spacing w:after="160" w:line="288" w:lineRule="auto"/>
        <w:jc w:val="both"/>
        <w:rPr>
          <w:rFonts w:ascii="Century Gothic" w:eastAsia="Aptos" w:hAnsi="Century Gothic"/>
          <w:b/>
          <w:bCs/>
          <w:kern w:val="2"/>
          <w:sz w:val="2"/>
          <w:szCs w:val="2"/>
          <w:lang w:eastAsia="en-US"/>
          <w14:ligatures w14:val="standardContextual"/>
        </w:rPr>
      </w:pPr>
    </w:p>
    <w:tbl>
      <w:tblPr>
        <w:tblStyle w:val="Style1"/>
        <w:tblW w:w="0" w:type="auto"/>
        <w:tblLook w:val="04A0" w:firstRow="1" w:lastRow="0" w:firstColumn="1" w:lastColumn="0" w:noHBand="0" w:noVBand="1"/>
      </w:tblPr>
      <w:tblGrid>
        <w:gridCol w:w="5268"/>
        <w:gridCol w:w="5268"/>
      </w:tblGrid>
      <w:tr w:rsidR="00D87080" w:rsidRPr="00D87080" w14:paraId="4C4097ED" w14:textId="77777777" w:rsidTr="00D87080">
        <w:trPr>
          <w:cnfStyle w:val="100000000000" w:firstRow="1" w:lastRow="0" w:firstColumn="0" w:lastColumn="0" w:oddVBand="0" w:evenVBand="0" w:oddHBand="0"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5268" w:type="dxa"/>
            <w:shd w:val="clear" w:color="auto" w:fill="FFFFFF"/>
          </w:tcPr>
          <w:p w14:paraId="3B30C1F7" w14:textId="77777777" w:rsidR="00D87080" w:rsidRPr="00D87080" w:rsidRDefault="00D87080" w:rsidP="00D87080">
            <w:pPr>
              <w:keepLines/>
              <w:rPr>
                <w:sz w:val="16"/>
                <w:szCs w:val="16"/>
              </w:rPr>
            </w:pPr>
            <w:r w:rsidRPr="00D87080">
              <w:rPr>
                <w:sz w:val="16"/>
                <w:szCs w:val="16"/>
              </w:rPr>
              <w:t xml:space="preserve">Fait à : </w:t>
            </w:r>
          </w:p>
          <w:p w14:paraId="588DE823" w14:textId="77777777" w:rsidR="00D87080" w:rsidRPr="00D87080" w:rsidRDefault="00D87080" w:rsidP="00D87080">
            <w:pPr>
              <w:keepLines/>
              <w:rPr>
                <w:sz w:val="24"/>
                <w:szCs w:val="16"/>
              </w:rPr>
            </w:pPr>
          </w:p>
          <w:p w14:paraId="570F6486" w14:textId="77777777" w:rsidR="00D87080" w:rsidRPr="00D87080" w:rsidRDefault="00D87080" w:rsidP="00D87080">
            <w:pPr>
              <w:keepLines/>
              <w:spacing w:line="288" w:lineRule="auto"/>
              <w:jc w:val="both"/>
              <w:rPr>
                <w:szCs w:val="18"/>
              </w:rPr>
            </w:pPr>
            <w:r w:rsidRPr="00D87080">
              <w:rPr>
                <w:sz w:val="16"/>
                <w:szCs w:val="16"/>
              </w:rPr>
              <w:t xml:space="preserve">Le :   </w:t>
            </w:r>
          </w:p>
        </w:tc>
        <w:tc>
          <w:tcPr>
            <w:tcW w:w="5268" w:type="dxa"/>
          </w:tcPr>
          <w:p w14:paraId="04905268"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r w:rsidRPr="00D87080">
              <w:rPr>
                <w:sz w:val="16"/>
                <w:szCs w:val="16"/>
              </w:rPr>
              <w:t>Signature du candidat :</w:t>
            </w:r>
          </w:p>
          <w:p w14:paraId="2FB61E93"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78BFA91E"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BC7DB2F"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6D307A81"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 w:val="16"/>
                <w:szCs w:val="16"/>
              </w:rPr>
            </w:pPr>
          </w:p>
          <w:p w14:paraId="77D89E5F" w14:textId="77777777" w:rsidR="00D87080" w:rsidRPr="00D87080" w:rsidRDefault="00D87080" w:rsidP="00D87080">
            <w:pPr>
              <w:keepLines/>
              <w:spacing w:line="288" w:lineRule="auto"/>
              <w:cnfStyle w:val="100000000000" w:firstRow="1" w:lastRow="0" w:firstColumn="0" w:lastColumn="0" w:oddVBand="0" w:evenVBand="0" w:oddHBand="0" w:evenHBand="0" w:firstRowFirstColumn="0" w:firstRowLastColumn="0" w:lastRowFirstColumn="0" w:lastRowLastColumn="0"/>
              <w:rPr>
                <w:szCs w:val="18"/>
              </w:rPr>
            </w:pPr>
          </w:p>
        </w:tc>
      </w:tr>
    </w:tbl>
    <w:p w14:paraId="65112AD9" w14:textId="77777777" w:rsidR="00D87080" w:rsidRPr="00D87080" w:rsidRDefault="00D87080" w:rsidP="00D87080">
      <w:pPr>
        <w:spacing w:after="160" w:line="278" w:lineRule="auto"/>
        <w:rPr>
          <w:rFonts w:ascii="Century Gothic" w:eastAsia="Aptos" w:hAnsi="Century Gothic"/>
          <w:kern w:val="2"/>
          <w:sz w:val="18"/>
          <w:szCs w:val="18"/>
          <w:lang w:eastAsia="en-US"/>
          <w14:ligatures w14:val="standardContextual"/>
        </w:rPr>
      </w:pPr>
    </w:p>
    <w:p w14:paraId="4EA0D04D" w14:textId="77777777" w:rsidR="00D87080" w:rsidRPr="00220406" w:rsidRDefault="00D87080" w:rsidP="00220406">
      <w:pPr>
        <w:spacing w:line="288" w:lineRule="auto"/>
        <w:jc w:val="both"/>
        <w:rPr>
          <w:rFonts w:ascii="Century Gothic" w:hAnsi="Century Gothic"/>
          <w:sz w:val="16"/>
          <w:szCs w:val="16"/>
        </w:rPr>
      </w:pPr>
    </w:p>
    <w:sectPr w:rsidR="00D87080" w:rsidRPr="00220406" w:rsidSect="00A50C42">
      <w:headerReference w:type="even" r:id="rId11"/>
      <w:headerReference w:type="default" r:id="rId12"/>
      <w:footerReference w:type="even" r:id="rId13"/>
      <w:footerReference w:type="default" r:id="rId14"/>
      <w:headerReference w:type="first" r:id="rId15"/>
      <w:footerReference w:type="first" r:id="rId16"/>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20119" w14:textId="77777777" w:rsidR="00DB37AD" w:rsidRDefault="00DB37AD">
      <w:r>
        <w:separator/>
      </w:r>
    </w:p>
  </w:endnote>
  <w:endnote w:type="continuationSeparator" w:id="0">
    <w:p w14:paraId="7DA79614" w14:textId="77777777" w:rsidR="00DB37AD" w:rsidRDefault="00DB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E61E" w14:textId="77777777" w:rsidR="002B32DF" w:rsidRDefault="002B32D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11F58CD6" w:rsidR="001A5C32" w:rsidRPr="000D0EAB" w:rsidRDefault="005A65DC" w:rsidP="00320473">
    <w:pPr>
      <w:pStyle w:val="Pieddepage"/>
    </w:pPr>
    <w:r>
      <w:rPr>
        <w:rFonts w:ascii="Century Gothic" w:hAnsi="Century Gothic"/>
        <w:bCs/>
        <w:i/>
        <w:sz w:val="16"/>
        <w:szCs w:val="16"/>
      </w:rPr>
      <w:t>Prestation de service d’</w:t>
    </w:r>
    <w:r w:rsidRPr="0012397D">
      <w:rPr>
        <w:rFonts w:ascii="Century Gothic" w:hAnsi="Century Gothic"/>
        <w:bCs/>
        <w:i/>
        <w:sz w:val="16"/>
        <w:szCs w:val="16"/>
      </w:rPr>
      <w:t>assurances CCI 04/05</w:t>
    </w:r>
    <w:r>
      <w:rPr>
        <w:rFonts w:ascii="Century Gothic" w:hAnsi="Century Gothic"/>
        <w:bCs/>
        <w:i/>
        <w:sz w:val="16"/>
        <w:szCs w:val="16"/>
      </w:rPr>
      <w:t xml:space="preserve"> - </w:t>
    </w:r>
    <w:r w:rsidR="005A3A63" w:rsidRPr="00CF6002">
      <w:rPr>
        <w:rFonts w:ascii="Century Gothic" w:hAnsi="Century Gothic"/>
        <w:sz w:val="16"/>
        <w:szCs w:val="16"/>
      </w:rPr>
      <w:t>Acte d’engagement</w:t>
    </w:r>
    <w:r w:rsidR="005A3A63">
      <w:rPr>
        <w:rFonts w:ascii="Century Gothic" w:hAnsi="Century Gothic"/>
        <w:sz w:val="16"/>
        <w:szCs w:val="16"/>
      </w:rPr>
      <w:t xml:space="preserve"> </w:t>
    </w:r>
    <w:r w:rsidR="002B32DF">
      <w:rPr>
        <w:rFonts w:ascii="Century Gothic" w:hAnsi="Century Gothic"/>
        <w:sz w:val="16"/>
        <w:szCs w:val="16"/>
      </w:rPr>
      <w:t xml:space="preserve">DAB Lot n°1 </w:t>
    </w:r>
    <w:r w:rsidR="005A3A63">
      <w:rPr>
        <w:rFonts w:ascii="Century Gothic" w:hAnsi="Century Gothic"/>
        <w:sz w:val="16"/>
        <w:szCs w:val="16"/>
      </w:rPr>
      <w:t>AOO</w:t>
    </w:r>
    <w:r w:rsidR="005A3A63" w:rsidRPr="00CF6002">
      <w:rPr>
        <w:rFonts w:ascii="Century Gothic" w:hAnsi="Century Gothic"/>
        <w:sz w:val="16"/>
        <w:szCs w:val="16"/>
      </w:rPr>
      <w:t xml:space="preserve"> </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Content>
        <w:sdt>
          <w:sdtPr>
            <w:id w:val="-1769616900"/>
            <w:docPartObj>
              <w:docPartGallery w:val="Page Numbers (Top of Page)"/>
              <w:docPartUnique/>
            </w:docPartObj>
          </w:sdtPr>
          <w:sdtEndPr>
            <w:rPr>
              <w:rFonts w:ascii="Century Gothic" w:hAnsi="Century Gothic"/>
              <w:sz w:val="16"/>
              <w:szCs w:val="16"/>
            </w:rPr>
          </w:sdtEndPr>
          <w:sdtContent>
            <w:r w:rsidR="005A3A63" w:rsidRPr="005A3A63">
              <w:rPr>
                <w:rFonts w:ascii="Century Gothic" w:hAnsi="Century Gothic"/>
                <w:sz w:val="16"/>
                <w:szCs w:val="16"/>
              </w:rPr>
              <w:t xml:space="preserve">Page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PAGE</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r w:rsidR="005A3A63" w:rsidRPr="005A3A63">
              <w:rPr>
                <w:rFonts w:ascii="Century Gothic" w:hAnsi="Century Gothic"/>
                <w:sz w:val="16"/>
                <w:szCs w:val="16"/>
              </w:rPr>
              <w:t xml:space="preserve"> sur </w:t>
            </w:r>
            <w:r w:rsidR="005A3A63" w:rsidRPr="005A3A63">
              <w:rPr>
                <w:rFonts w:ascii="Century Gothic" w:hAnsi="Century Gothic"/>
                <w:sz w:val="16"/>
                <w:szCs w:val="16"/>
              </w:rPr>
              <w:fldChar w:fldCharType="begin"/>
            </w:r>
            <w:r w:rsidR="005A3A63" w:rsidRPr="005A3A63">
              <w:rPr>
                <w:rFonts w:ascii="Century Gothic" w:hAnsi="Century Gothic"/>
                <w:sz w:val="16"/>
                <w:szCs w:val="16"/>
              </w:rPr>
              <w:instrText>NUMPAGES</w:instrText>
            </w:r>
            <w:r w:rsidR="005A3A63" w:rsidRPr="005A3A63">
              <w:rPr>
                <w:rFonts w:ascii="Century Gothic" w:hAnsi="Century Gothic"/>
                <w:sz w:val="16"/>
                <w:szCs w:val="16"/>
              </w:rPr>
              <w:fldChar w:fldCharType="separate"/>
            </w:r>
            <w:r w:rsidR="005A3A63" w:rsidRPr="005A3A63">
              <w:rPr>
                <w:rFonts w:ascii="Century Gothic" w:hAnsi="Century Gothic"/>
                <w:sz w:val="16"/>
                <w:szCs w:val="16"/>
              </w:rPr>
              <w:t>2</w:t>
            </w:r>
            <w:r w:rsidR="005A3A63" w:rsidRPr="005A3A63">
              <w:rPr>
                <w:rFonts w:ascii="Century Gothic" w:hAnsi="Century Gothic"/>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r w:rsidR="00461151" w:rsidRPr="00CF6002">
      <w:rPr>
        <w:rFonts w:ascii="Century Gothic" w:hAnsi="Century Gothic"/>
        <w:color w:val="00B0F0"/>
        <w:sz w:val="16"/>
        <w:szCs w:val="16"/>
      </w:rPr>
      <w:t>xxxxxxxxxxxxx</w:t>
    </w:r>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58A61" w14:textId="77777777" w:rsidR="00DB37AD" w:rsidRDefault="00DB37AD">
      <w:r>
        <w:separator/>
      </w:r>
    </w:p>
  </w:footnote>
  <w:footnote w:type="continuationSeparator" w:id="0">
    <w:p w14:paraId="3D9358D4" w14:textId="77777777" w:rsidR="00DB37AD" w:rsidRDefault="00DB3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B6E6E" w14:textId="77777777" w:rsidR="002B32DF" w:rsidRDefault="002B32D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FB130" w14:textId="77777777" w:rsidR="002B32DF" w:rsidRDefault="002B32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15:restartNumberingAfterBreak="0">
    <w:nsid w:val="03E7777A"/>
    <w:multiLevelType w:val="hybridMultilevel"/>
    <w:tmpl w:val="370661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2F63B8"/>
    <w:multiLevelType w:val="hybridMultilevel"/>
    <w:tmpl w:val="196A5338"/>
    <w:lvl w:ilvl="0" w:tplc="F7005278">
      <w:start w:val="4"/>
      <w:numFmt w:val="bullet"/>
      <w:lvlText w:val="-"/>
      <w:lvlJc w:val="left"/>
      <w:pPr>
        <w:tabs>
          <w:tab w:val="num" w:pos="720"/>
        </w:tabs>
        <w:ind w:left="720" w:hanging="360"/>
      </w:pPr>
      <w:rPr>
        <w:rFonts w:ascii="Times New Roman" w:eastAsia="Times New Roman" w:hAnsi="Times New Roman" w:cs="Times New Roman" w:hint="default"/>
        <w:b/>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0946D7"/>
    <w:multiLevelType w:val="hybridMultilevel"/>
    <w:tmpl w:val="8808006A"/>
    <w:lvl w:ilvl="0" w:tplc="569AC1DC">
      <w:start w:val="1"/>
      <w:numFmt w:val="bullet"/>
      <w:pStyle w:val="Tir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2D3DD6"/>
    <w:multiLevelType w:val="hybridMultilevel"/>
    <w:tmpl w:val="DF044A4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313DAA"/>
    <w:multiLevelType w:val="hybridMultilevel"/>
    <w:tmpl w:val="BFC6AA9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EEF423D"/>
    <w:multiLevelType w:val="hybridMultilevel"/>
    <w:tmpl w:val="13668B16"/>
    <w:lvl w:ilvl="0" w:tplc="72FE055C">
      <w:start w:val="1"/>
      <w:numFmt w:val="bullet"/>
      <w:lvlText w:val="-"/>
      <w:lvlJc w:val="left"/>
      <w:pPr>
        <w:ind w:left="1800" w:hanging="360"/>
      </w:pPr>
      <w:rPr>
        <w:rFonts w:ascii="Calibri" w:eastAsia="Calibri" w:hAnsi="Calibri"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25"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2"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34"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4"/>
  </w:num>
  <w:num w:numId="3" w16cid:durableId="55859337">
    <w:abstractNumId w:val="30"/>
  </w:num>
  <w:num w:numId="4" w16cid:durableId="2000578605">
    <w:abstractNumId w:val="18"/>
  </w:num>
  <w:num w:numId="5" w16cid:durableId="1452091534">
    <w:abstractNumId w:val="3"/>
  </w:num>
  <w:num w:numId="6" w16cid:durableId="2045253202">
    <w:abstractNumId w:val="8"/>
  </w:num>
  <w:num w:numId="7" w16cid:durableId="429399147">
    <w:abstractNumId w:val="12"/>
  </w:num>
  <w:num w:numId="8" w16cid:durableId="1578441065">
    <w:abstractNumId w:val="16"/>
  </w:num>
  <w:num w:numId="9" w16cid:durableId="1022972000">
    <w:abstractNumId w:val="17"/>
  </w:num>
  <w:num w:numId="10" w16cid:durableId="2041783340">
    <w:abstractNumId w:val="32"/>
  </w:num>
  <w:num w:numId="11" w16cid:durableId="681324111">
    <w:abstractNumId w:val="34"/>
  </w:num>
  <w:num w:numId="12" w16cid:durableId="1113668564">
    <w:abstractNumId w:val="22"/>
  </w:num>
  <w:num w:numId="13" w16cid:durableId="1881243376">
    <w:abstractNumId w:val="26"/>
  </w:num>
  <w:num w:numId="14" w16cid:durableId="891231067">
    <w:abstractNumId w:val="9"/>
  </w:num>
  <w:num w:numId="15" w16cid:durableId="1018577634">
    <w:abstractNumId w:val="1"/>
  </w:num>
  <w:num w:numId="16" w16cid:durableId="3727776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0666795">
    <w:abstractNumId w:val="14"/>
  </w:num>
  <w:num w:numId="18" w16cid:durableId="1825968713">
    <w:abstractNumId w:val="11"/>
  </w:num>
  <w:num w:numId="19" w16cid:durableId="8029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6304535">
    <w:abstractNumId w:val="31"/>
  </w:num>
  <w:num w:numId="21" w16cid:durableId="10202738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5224843">
    <w:abstractNumId w:val="24"/>
  </w:num>
  <w:num w:numId="23" w16cid:durableId="932083675">
    <w:abstractNumId w:val="13"/>
  </w:num>
  <w:num w:numId="24" w16cid:durableId="1506896168">
    <w:abstractNumId w:val="28"/>
  </w:num>
  <w:num w:numId="25" w16cid:durableId="1100954407">
    <w:abstractNumId w:val="20"/>
  </w:num>
  <w:num w:numId="26" w16cid:durableId="1081216484">
    <w:abstractNumId w:val="21"/>
  </w:num>
  <w:num w:numId="27" w16cid:durableId="1517503032">
    <w:abstractNumId w:val="27"/>
  </w:num>
  <w:num w:numId="28" w16cid:durableId="1900747744">
    <w:abstractNumId w:val="33"/>
  </w:num>
  <w:num w:numId="29" w16cid:durableId="942763298">
    <w:abstractNumId w:val="19"/>
  </w:num>
  <w:num w:numId="30" w16cid:durableId="1566604715">
    <w:abstractNumId w:val="29"/>
  </w:num>
  <w:num w:numId="31" w16cid:durableId="1720935875">
    <w:abstractNumId w:val="23"/>
  </w:num>
  <w:num w:numId="32" w16cid:durableId="320431426">
    <w:abstractNumId w:val="25"/>
  </w:num>
  <w:num w:numId="33" w16cid:durableId="1212766704">
    <w:abstractNumId w:val="6"/>
  </w:num>
  <w:num w:numId="34" w16cid:durableId="1837112283">
    <w:abstractNumId w:val="5"/>
  </w:num>
  <w:num w:numId="35" w16cid:durableId="1695961455">
    <w:abstractNumId w:val="15"/>
  </w:num>
  <w:num w:numId="36" w16cid:durableId="18017218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7822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37116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37F3C"/>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4B9"/>
    <w:rsid w:val="00086956"/>
    <w:rsid w:val="00091CE8"/>
    <w:rsid w:val="0009232F"/>
    <w:rsid w:val="00092F15"/>
    <w:rsid w:val="000940A5"/>
    <w:rsid w:val="000943D2"/>
    <w:rsid w:val="00096475"/>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73F83"/>
    <w:rsid w:val="00180659"/>
    <w:rsid w:val="00184C36"/>
    <w:rsid w:val="00190F21"/>
    <w:rsid w:val="00194166"/>
    <w:rsid w:val="001955C8"/>
    <w:rsid w:val="001A02E2"/>
    <w:rsid w:val="001A09DF"/>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B32DF"/>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B4002"/>
    <w:rsid w:val="003B62B2"/>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3EB4"/>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4B2C"/>
    <w:rsid w:val="00547F80"/>
    <w:rsid w:val="00551D64"/>
    <w:rsid w:val="0056232B"/>
    <w:rsid w:val="00562AAE"/>
    <w:rsid w:val="00562E22"/>
    <w:rsid w:val="00563CA5"/>
    <w:rsid w:val="00564D7F"/>
    <w:rsid w:val="005651C1"/>
    <w:rsid w:val="00566EDA"/>
    <w:rsid w:val="005713E1"/>
    <w:rsid w:val="005820E3"/>
    <w:rsid w:val="00583D1A"/>
    <w:rsid w:val="005860EB"/>
    <w:rsid w:val="00590384"/>
    <w:rsid w:val="0059204B"/>
    <w:rsid w:val="005A2475"/>
    <w:rsid w:val="005A3A63"/>
    <w:rsid w:val="005A65DC"/>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E4D71"/>
    <w:rsid w:val="006E5377"/>
    <w:rsid w:val="006E5DEA"/>
    <w:rsid w:val="006E6141"/>
    <w:rsid w:val="006F23AB"/>
    <w:rsid w:val="006F5C13"/>
    <w:rsid w:val="006F6E0B"/>
    <w:rsid w:val="007023EF"/>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94686"/>
    <w:rsid w:val="007967E3"/>
    <w:rsid w:val="00797524"/>
    <w:rsid w:val="007A6B2F"/>
    <w:rsid w:val="007B04A0"/>
    <w:rsid w:val="007B3C21"/>
    <w:rsid w:val="007B453A"/>
    <w:rsid w:val="007B52C5"/>
    <w:rsid w:val="007B6F39"/>
    <w:rsid w:val="007C07F5"/>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D54"/>
    <w:rsid w:val="008B5279"/>
    <w:rsid w:val="008C5080"/>
    <w:rsid w:val="008C541A"/>
    <w:rsid w:val="008D2EC5"/>
    <w:rsid w:val="008D46B5"/>
    <w:rsid w:val="008E0274"/>
    <w:rsid w:val="008E2A45"/>
    <w:rsid w:val="008E2C12"/>
    <w:rsid w:val="008E6819"/>
    <w:rsid w:val="008F56D2"/>
    <w:rsid w:val="008F7FB2"/>
    <w:rsid w:val="00901493"/>
    <w:rsid w:val="00905801"/>
    <w:rsid w:val="00905E9C"/>
    <w:rsid w:val="00906585"/>
    <w:rsid w:val="00910712"/>
    <w:rsid w:val="009138F6"/>
    <w:rsid w:val="009230BD"/>
    <w:rsid w:val="00923549"/>
    <w:rsid w:val="00925B74"/>
    <w:rsid w:val="00927235"/>
    <w:rsid w:val="00931C9C"/>
    <w:rsid w:val="00941D4D"/>
    <w:rsid w:val="00946F52"/>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32AE"/>
    <w:rsid w:val="009E46FA"/>
    <w:rsid w:val="009E5199"/>
    <w:rsid w:val="009E5939"/>
    <w:rsid w:val="009E5F3A"/>
    <w:rsid w:val="009E69D5"/>
    <w:rsid w:val="009F0E6A"/>
    <w:rsid w:val="009F23CE"/>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D50AC"/>
    <w:rsid w:val="00AE4C54"/>
    <w:rsid w:val="00AE79E5"/>
    <w:rsid w:val="00AE7E00"/>
    <w:rsid w:val="00AF1D4D"/>
    <w:rsid w:val="00AF22E7"/>
    <w:rsid w:val="00AF2E49"/>
    <w:rsid w:val="00AF2F52"/>
    <w:rsid w:val="00AF37D2"/>
    <w:rsid w:val="00AF5A0A"/>
    <w:rsid w:val="00B01104"/>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2BFF"/>
    <w:rsid w:val="00B638E8"/>
    <w:rsid w:val="00B63A7F"/>
    <w:rsid w:val="00B63F1A"/>
    <w:rsid w:val="00B712B2"/>
    <w:rsid w:val="00B7197F"/>
    <w:rsid w:val="00B71D5C"/>
    <w:rsid w:val="00B74C82"/>
    <w:rsid w:val="00B76C7C"/>
    <w:rsid w:val="00B819CB"/>
    <w:rsid w:val="00B91E48"/>
    <w:rsid w:val="00B92DE3"/>
    <w:rsid w:val="00B92E81"/>
    <w:rsid w:val="00B92FC5"/>
    <w:rsid w:val="00B93160"/>
    <w:rsid w:val="00B97B20"/>
    <w:rsid w:val="00BB10E8"/>
    <w:rsid w:val="00BB20B2"/>
    <w:rsid w:val="00BC07F6"/>
    <w:rsid w:val="00BC1D3F"/>
    <w:rsid w:val="00BC61CE"/>
    <w:rsid w:val="00BD2B7F"/>
    <w:rsid w:val="00BE033E"/>
    <w:rsid w:val="00BE2814"/>
    <w:rsid w:val="00BE6BAA"/>
    <w:rsid w:val="00BE6F04"/>
    <w:rsid w:val="00BF1EC1"/>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3929"/>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0A85"/>
    <w:rsid w:val="00D81BE9"/>
    <w:rsid w:val="00D869B6"/>
    <w:rsid w:val="00D87080"/>
    <w:rsid w:val="00D92FFA"/>
    <w:rsid w:val="00D95061"/>
    <w:rsid w:val="00D9527F"/>
    <w:rsid w:val="00DA17ED"/>
    <w:rsid w:val="00DA3D1B"/>
    <w:rsid w:val="00DA56A7"/>
    <w:rsid w:val="00DA5F9B"/>
    <w:rsid w:val="00DA6C77"/>
    <w:rsid w:val="00DA7380"/>
    <w:rsid w:val="00DA7F9D"/>
    <w:rsid w:val="00DB2389"/>
    <w:rsid w:val="00DB356F"/>
    <w:rsid w:val="00DB37AD"/>
    <w:rsid w:val="00DC57A2"/>
    <w:rsid w:val="00DC7928"/>
    <w:rsid w:val="00DD103A"/>
    <w:rsid w:val="00DD551F"/>
    <w:rsid w:val="00DD692E"/>
    <w:rsid w:val="00DE1863"/>
    <w:rsid w:val="00DE1955"/>
    <w:rsid w:val="00DE1A7B"/>
    <w:rsid w:val="00DE2D4B"/>
    <w:rsid w:val="00DE30CD"/>
    <w:rsid w:val="00DE37D1"/>
    <w:rsid w:val="00DF0602"/>
    <w:rsid w:val="00DF40C1"/>
    <w:rsid w:val="00DF7086"/>
    <w:rsid w:val="00E00678"/>
    <w:rsid w:val="00E011A2"/>
    <w:rsid w:val="00E0211B"/>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52DF"/>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C6BD9"/>
    <w:rsid w:val="00ED5CBE"/>
    <w:rsid w:val="00EE61A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uiPriority="9" w:qFormat="1"/>
    <w:lsdException w:name="heading 6" w:locked="1" w:uiPriority="9" w:qFormat="1"/>
    <w:lsdException w:name="heading 7" w:locked="1" w:uiPriority="9" w:qFormat="1"/>
    <w:lsdException w:name="heading 8" w:locked="1" w:semiHidden="1" w:uiPriority="0" w:unhideWhenUsed="1"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C1"/>
  </w:style>
  <w:style w:type="paragraph" w:styleId="Titre1">
    <w:name w:val="heading 1"/>
    <w:basedOn w:val="Normal"/>
    <w:next w:val="Normal"/>
    <w:link w:val="Titre1Car"/>
    <w:uiPriority w:val="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qFormat/>
    <w:rsid w:val="00F777A7"/>
    <w:pPr>
      <w:keepNext/>
      <w:jc w:val="center"/>
      <w:outlineLvl w:val="2"/>
    </w:pPr>
    <w:rPr>
      <w:b/>
      <w:sz w:val="24"/>
    </w:rPr>
  </w:style>
  <w:style w:type="paragraph" w:styleId="Titre4">
    <w:name w:val="heading 4"/>
    <w:basedOn w:val="Normal"/>
    <w:next w:val="Normal"/>
    <w:link w:val="Titre4Car"/>
    <w:uiPriority w:val="9"/>
    <w:semiHidden/>
    <w:unhideWhenUsed/>
    <w:qFormat/>
    <w:locked/>
    <w:rsid w:val="00D87080"/>
    <w:pPr>
      <w:keepNext/>
      <w:keepLines/>
      <w:spacing w:before="40"/>
      <w:outlineLvl w:val="3"/>
    </w:pPr>
    <w:rPr>
      <w:i/>
      <w:iCs/>
      <w:color w:val="0F4761"/>
      <w:sz w:val="18"/>
      <w:szCs w:val="18"/>
    </w:rPr>
  </w:style>
  <w:style w:type="paragraph" w:styleId="Titre5">
    <w:name w:val="heading 5"/>
    <w:basedOn w:val="Normal"/>
    <w:next w:val="Normal"/>
    <w:link w:val="Titre5Car"/>
    <w:uiPriority w:val="9"/>
    <w:qFormat/>
    <w:rsid w:val="00F777A7"/>
    <w:pPr>
      <w:keepNext/>
      <w:jc w:val="center"/>
      <w:outlineLvl w:val="4"/>
    </w:pPr>
    <w:rPr>
      <w:rFonts w:ascii="Arial" w:hAnsi="Arial" w:cs="Arial"/>
      <w:b/>
    </w:rPr>
  </w:style>
  <w:style w:type="paragraph" w:styleId="Titre6">
    <w:name w:val="heading 6"/>
    <w:basedOn w:val="Normal"/>
    <w:next w:val="Normal"/>
    <w:link w:val="Titre6Car"/>
    <w:uiPriority w:val="9"/>
    <w:qFormat/>
    <w:rsid w:val="00F777A7"/>
    <w:pPr>
      <w:keepNext/>
      <w:jc w:val="both"/>
      <w:outlineLvl w:val="5"/>
    </w:pPr>
    <w:rPr>
      <w:rFonts w:ascii="Arial" w:hAnsi="Arial" w:cs="Arial"/>
      <w:b/>
      <w:bCs/>
    </w:rPr>
  </w:style>
  <w:style w:type="paragraph" w:styleId="Titre7">
    <w:name w:val="heading 7"/>
    <w:basedOn w:val="Normal"/>
    <w:next w:val="Normal"/>
    <w:link w:val="Titre7Car"/>
    <w:uiPriority w:val="9"/>
    <w:qFormat/>
    <w:rsid w:val="00F777A7"/>
    <w:pPr>
      <w:spacing w:before="240" w:after="60"/>
      <w:outlineLvl w:val="6"/>
    </w:pPr>
    <w:rPr>
      <w:sz w:val="24"/>
      <w:szCs w:val="24"/>
    </w:rPr>
  </w:style>
  <w:style w:type="paragraph" w:styleId="Titre8">
    <w:name w:val="heading 8"/>
    <w:basedOn w:val="Normal"/>
    <w:next w:val="Normal"/>
    <w:link w:val="Titre8Car"/>
    <w:uiPriority w:val="9"/>
    <w:semiHidden/>
    <w:unhideWhenUsed/>
    <w:qFormat/>
    <w:locked/>
    <w:rsid w:val="00D87080"/>
    <w:pPr>
      <w:keepNext/>
      <w:keepLines/>
      <w:spacing w:before="40"/>
      <w:outlineLvl w:val="7"/>
    </w:pPr>
    <w:rPr>
      <w:i/>
      <w:iCs/>
      <w:color w:val="272727"/>
      <w:sz w:val="18"/>
      <w:szCs w:val="18"/>
    </w:rPr>
  </w:style>
  <w:style w:type="paragraph" w:styleId="Titre9">
    <w:name w:val="heading 9"/>
    <w:basedOn w:val="Normal"/>
    <w:next w:val="Normal"/>
    <w:link w:val="Titre9Car"/>
    <w:uiPriority w:val="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rsid w:val="00F777A7"/>
    <w:rPr>
      <w:sz w:val="22"/>
      <w:szCs w:val="22"/>
    </w:rPr>
  </w:style>
  <w:style w:type="character" w:customStyle="1" w:styleId="CommentaireCar">
    <w:name w:val="Commentaire Car"/>
    <w:link w:val="Commentaire"/>
    <w:uiPriority w:val="99"/>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10"/>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paragraph" w:customStyle="1" w:styleId="Titre41">
    <w:name w:val="Titre 41"/>
    <w:basedOn w:val="Normal"/>
    <w:next w:val="Normal"/>
    <w:uiPriority w:val="9"/>
    <w:semiHidden/>
    <w:unhideWhenUsed/>
    <w:qFormat/>
    <w:rsid w:val="00D87080"/>
    <w:pPr>
      <w:keepNext/>
      <w:keepLines/>
      <w:spacing w:before="80" w:after="40" w:line="288" w:lineRule="auto"/>
      <w:jc w:val="both"/>
      <w:outlineLvl w:val="3"/>
    </w:pPr>
    <w:rPr>
      <w:rFonts w:ascii="Aptos" w:hAnsi="Aptos"/>
      <w:i/>
      <w:iCs/>
      <w:color w:val="0F4761"/>
      <w:kern w:val="2"/>
      <w:sz w:val="18"/>
      <w:szCs w:val="18"/>
      <w:lang w:eastAsia="en-US"/>
      <w14:ligatures w14:val="standardContextual"/>
    </w:rPr>
  </w:style>
  <w:style w:type="paragraph" w:customStyle="1" w:styleId="Titre81">
    <w:name w:val="Titre 81"/>
    <w:basedOn w:val="Normal"/>
    <w:next w:val="Normal"/>
    <w:uiPriority w:val="9"/>
    <w:semiHidden/>
    <w:unhideWhenUsed/>
    <w:qFormat/>
    <w:rsid w:val="00D87080"/>
    <w:pPr>
      <w:keepNext/>
      <w:keepLines/>
      <w:spacing w:line="288" w:lineRule="auto"/>
      <w:jc w:val="both"/>
      <w:outlineLvl w:val="7"/>
    </w:pPr>
    <w:rPr>
      <w:rFonts w:ascii="Aptos" w:hAnsi="Aptos"/>
      <w:i/>
      <w:iCs/>
      <w:color w:val="272727"/>
      <w:kern w:val="2"/>
      <w:sz w:val="18"/>
      <w:szCs w:val="18"/>
      <w:lang w:eastAsia="en-US"/>
      <w14:ligatures w14:val="standardContextual"/>
    </w:rPr>
  </w:style>
  <w:style w:type="numbering" w:customStyle="1" w:styleId="Aucuneliste1">
    <w:name w:val="Aucune liste1"/>
    <w:next w:val="Aucuneliste"/>
    <w:uiPriority w:val="99"/>
    <w:semiHidden/>
    <w:unhideWhenUsed/>
    <w:rsid w:val="00D87080"/>
  </w:style>
  <w:style w:type="table" w:customStyle="1" w:styleId="Style5">
    <w:name w:val="Style5"/>
    <w:basedOn w:val="TableauNormal"/>
    <w:uiPriority w:val="99"/>
    <w:rsid w:val="00D87080"/>
    <w:rPr>
      <w:rFonts w:ascii="Aptos" w:eastAsia="Aptos" w:hAnsi="Aptos"/>
      <w:kern w:val="2"/>
      <w:sz w:val="24"/>
      <w:szCs w:val="24"/>
      <w:lang w:eastAsia="en-US"/>
      <w14:ligatures w14:val="standardContextual"/>
    </w:rPr>
    <w:tblPr/>
  </w:style>
  <w:style w:type="character" w:customStyle="1" w:styleId="Titredulivre1">
    <w:name w:val="Titre du livre1"/>
    <w:basedOn w:val="Policepardfaut"/>
    <w:uiPriority w:val="33"/>
    <w:qFormat/>
    <w:rsid w:val="00D87080"/>
    <w:rPr>
      <w:rFonts w:ascii="Century Gothic" w:hAnsi="Century Gothic"/>
      <w:bCs/>
      <w:iCs/>
      <w:color w:val="FFFFFF"/>
      <w:spacing w:val="5"/>
      <w:sz w:val="32"/>
    </w:rPr>
  </w:style>
  <w:style w:type="paragraph" w:customStyle="1" w:styleId="Clausier">
    <w:name w:val="Clausier"/>
    <w:basedOn w:val="Normal"/>
    <w:next w:val="Toutpetit"/>
    <w:link w:val="ClausierCar"/>
    <w:qFormat/>
    <w:rsid w:val="00D87080"/>
    <w:pPr>
      <w:keepLines/>
      <w:spacing w:after="160" w:line="288" w:lineRule="auto"/>
      <w:jc w:val="both"/>
    </w:pPr>
    <w:rPr>
      <w:rFonts w:ascii="Century Gothic" w:eastAsia="Aptos" w:hAnsi="Century Gothic"/>
      <w:kern w:val="2"/>
      <w:sz w:val="18"/>
      <w:szCs w:val="18"/>
      <w:lang w:eastAsia="en-US"/>
      <w14:ligatures w14:val="standardContextual"/>
    </w:rPr>
  </w:style>
  <w:style w:type="character" w:customStyle="1" w:styleId="ClausierCar">
    <w:name w:val="Clausier Car"/>
    <w:basedOn w:val="Policepardfaut"/>
    <w:link w:val="Clausier"/>
    <w:rsid w:val="00D87080"/>
    <w:rPr>
      <w:rFonts w:ascii="Century Gothic" w:eastAsia="Aptos" w:hAnsi="Century Gothic"/>
      <w:kern w:val="2"/>
      <w:sz w:val="18"/>
      <w:szCs w:val="18"/>
      <w:lang w:eastAsia="en-US"/>
      <w14:ligatures w14:val="standardContextual"/>
    </w:rPr>
  </w:style>
  <w:style w:type="paragraph" w:customStyle="1" w:styleId="Paragrapheengris">
    <w:name w:val="Paragraphe en gris"/>
    <w:basedOn w:val="Normal"/>
    <w:link w:val="ParagrapheengrisCar"/>
    <w:qFormat/>
    <w:rsid w:val="00D87080"/>
    <w:pPr>
      <w:keepLines/>
      <w:pBdr>
        <w:top w:val="single" w:sz="4" w:space="1" w:color="BFBFBF"/>
        <w:left w:val="single" w:sz="4" w:space="4" w:color="BFBFBF"/>
        <w:bottom w:val="single" w:sz="4" w:space="1" w:color="BFBFBF"/>
        <w:right w:val="single" w:sz="4" w:space="4" w:color="BFBFBF"/>
      </w:pBdr>
      <w:shd w:val="clear" w:color="auto" w:fill="F2F2F2"/>
      <w:spacing w:after="160" w:line="288" w:lineRule="auto"/>
      <w:jc w:val="both"/>
    </w:pPr>
    <w:rPr>
      <w:rFonts w:ascii="Century Gothic" w:eastAsia="Aptos" w:hAnsi="Century Gothic"/>
      <w:kern w:val="2"/>
      <w:sz w:val="18"/>
      <w:szCs w:val="18"/>
      <w:lang w:eastAsia="en-US"/>
      <w14:ligatures w14:val="standardContextual"/>
    </w:rPr>
  </w:style>
  <w:style w:type="character" w:customStyle="1" w:styleId="ParagrapheengrisCar">
    <w:name w:val="Paragraphe en gris Car"/>
    <w:basedOn w:val="Policepardfaut"/>
    <w:link w:val="Paragrapheengris"/>
    <w:rsid w:val="00D87080"/>
    <w:rPr>
      <w:rFonts w:ascii="Century Gothic" w:eastAsia="Aptos" w:hAnsi="Century Gothic"/>
      <w:kern w:val="2"/>
      <w:sz w:val="18"/>
      <w:szCs w:val="18"/>
      <w:shd w:val="clear" w:color="auto" w:fill="F2F2F2"/>
      <w:lang w:eastAsia="en-US"/>
      <w14:ligatures w14:val="standardContextual"/>
    </w:rPr>
  </w:style>
  <w:style w:type="paragraph" w:customStyle="1" w:styleId="Tiret">
    <w:name w:val="Tiret"/>
    <w:basedOn w:val="Paragraphedeliste"/>
    <w:link w:val="TiretCar"/>
    <w:qFormat/>
    <w:rsid w:val="00D87080"/>
    <w:pPr>
      <w:keepLines/>
      <w:numPr>
        <w:numId w:val="33"/>
      </w:numPr>
      <w:spacing w:after="80" w:line="276" w:lineRule="auto"/>
      <w:ind w:left="426" w:hanging="142"/>
      <w:contextualSpacing/>
      <w:jc w:val="both"/>
    </w:pPr>
    <w:rPr>
      <w:rFonts w:ascii="Century Gothic" w:eastAsia="Aptos" w:hAnsi="Century Gothic"/>
      <w:kern w:val="2"/>
      <w:sz w:val="18"/>
      <w:szCs w:val="18"/>
      <w:lang w:eastAsia="en-US"/>
      <w14:ligatures w14:val="standardContextual"/>
    </w:rPr>
  </w:style>
  <w:style w:type="character" w:customStyle="1" w:styleId="TiretCar">
    <w:name w:val="Tiret Car"/>
    <w:basedOn w:val="Policepardfaut"/>
    <w:link w:val="Tiret"/>
    <w:rsid w:val="00D87080"/>
    <w:rPr>
      <w:rFonts w:ascii="Century Gothic" w:eastAsia="Aptos" w:hAnsi="Century Gothic"/>
      <w:kern w:val="2"/>
      <w:sz w:val="18"/>
      <w:szCs w:val="18"/>
      <w:lang w:eastAsia="en-US"/>
      <w14:ligatures w14:val="standardContextual"/>
    </w:rPr>
  </w:style>
  <w:style w:type="paragraph" w:customStyle="1" w:styleId="Toutpetit">
    <w:name w:val="Tout petit"/>
    <w:basedOn w:val="Normal"/>
    <w:next w:val="Normal"/>
    <w:link w:val="ToutpetitCar"/>
    <w:qFormat/>
    <w:rsid w:val="00D87080"/>
    <w:pPr>
      <w:keepLines/>
      <w:spacing w:after="160" w:line="288" w:lineRule="auto"/>
      <w:jc w:val="both"/>
    </w:pPr>
    <w:rPr>
      <w:rFonts w:ascii="Century Gothic" w:eastAsia="Aptos" w:hAnsi="Century Gothic"/>
      <w:b/>
      <w:bCs/>
      <w:kern w:val="2"/>
      <w:sz w:val="2"/>
      <w:szCs w:val="2"/>
      <w:lang w:eastAsia="en-US"/>
      <w14:ligatures w14:val="standardContextual"/>
    </w:rPr>
  </w:style>
  <w:style w:type="character" w:customStyle="1" w:styleId="ToutpetitCar">
    <w:name w:val="Tout petit Car"/>
    <w:basedOn w:val="Policepardfaut"/>
    <w:link w:val="Toutpetit"/>
    <w:rsid w:val="00D87080"/>
    <w:rPr>
      <w:rFonts w:ascii="Century Gothic" w:eastAsia="Aptos" w:hAnsi="Century Gothic"/>
      <w:b/>
      <w:bCs/>
      <w:kern w:val="2"/>
      <w:sz w:val="2"/>
      <w:szCs w:val="2"/>
      <w:lang w:eastAsia="en-US"/>
      <w14:ligatures w14:val="standardContextual"/>
    </w:rPr>
  </w:style>
  <w:style w:type="paragraph" w:customStyle="1" w:styleId="XXX">
    <w:name w:val="X.X.X"/>
    <w:basedOn w:val="Normal"/>
    <w:next w:val="Toutpetit"/>
    <w:link w:val="XXXCar"/>
    <w:qFormat/>
    <w:rsid w:val="00D87080"/>
    <w:pPr>
      <w:keepLines/>
      <w:tabs>
        <w:tab w:val="left" w:pos="567"/>
      </w:tabs>
      <w:spacing w:after="160" w:line="288" w:lineRule="auto"/>
      <w:ind w:left="284"/>
      <w:jc w:val="both"/>
    </w:pPr>
    <w:rPr>
      <w:rFonts w:ascii="Century Gothic" w:eastAsia="Aptos" w:hAnsi="Century Gothic"/>
      <w:kern w:val="2"/>
      <w:sz w:val="18"/>
      <w:szCs w:val="18"/>
      <w:lang w:eastAsia="en-US"/>
      <w14:ligatures w14:val="standardContextual"/>
    </w:rPr>
  </w:style>
  <w:style w:type="character" w:customStyle="1" w:styleId="XXXCar">
    <w:name w:val="X.X.X Car"/>
    <w:basedOn w:val="Policepardfaut"/>
    <w:link w:val="XXX"/>
    <w:rsid w:val="00D87080"/>
    <w:rPr>
      <w:rFonts w:ascii="Century Gothic" w:eastAsia="Aptos" w:hAnsi="Century Gothic"/>
      <w:kern w:val="2"/>
      <w:sz w:val="18"/>
      <w:szCs w:val="18"/>
      <w:lang w:eastAsia="en-US"/>
      <w14:ligatures w14:val="standardContextual"/>
    </w:rPr>
  </w:style>
  <w:style w:type="table" w:customStyle="1" w:styleId="Style1">
    <w:name w:val="Style1"/>
    <w:basedOn w:val="TableauNormal"/>
    <w:uiPriority w:val="99"/>
    <w:rsid w:val="00D87080"/>
    <w:pPr>
      <w:contextualSpacing/>
      <w:jc w:val="both"/>
    </w:pPr>
    <w:rPr>
      <w:rFonts w:ascii="Century Gothic" w:eastAsia="Aptos" w:hAnsi="Century Gothic"/>
      <w:kern w:val="2"/>
      <w:sz w:val="18"/>
      <w:szCs w:val="24"/>
      <w:lang w:eastAsia="en-US"/>
      <w14:ligatures w14:val="standardContextual"/>
    </w:rPr>
    <w:tblPr>
      <w:jc w:val="center"/>
      <w:tblBorders>
        <w:top w:val="single" w:sz="4" w:space="0" w:color="A6A6A6"/>
        <w:left w:val="single" w:sz="4" w:space="0" w:color="A6A6A6"/>
        <w:bottom w:val="single" w:sz="4" w:space="0" w:color="A6A6A6"/>
        <w:right w:val="single" w:sz="4" w:space="0" w:color="A6A6A6"/>
        <w:insideH w:val="single" w:sz="4" w:space="0" w:color="D9D9D9"/>
        <w:insideV w:val="single" w:sz="4" w:space="0" w:color="D9D9D9"/>
      </w:tblBorders>
    </w:tblPr>
    <w:trPr>
      <w:jc w:val="center"/>
    </w:trPr>
    <w:tcPr>
      <w:shd w:val="clear" w:color="auto" w:fill="FFFFFF"/>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cPr>
    </w:tblStylePr>
  </w:style>
  <w:style w:type="table" w:customStyle="1" w:styleId="Style2">
    <w:name w:val="Style2"/>
    <w:basedOn w:val="TableauNormal"/>
    <w:uiPriority w:val="99"/>
    <w:rsid w:val="00D87080"/>
    <w:pPr>
      <w:contextualSpacing/>
      <w:jc w:val="both"/>
    </w:pPr>
    <w:rPr>
      <w:rFonts w:ascii="Aptos" w:eastAsia="Aptos" w:hAnsi="Aptos"/>
      <w:kern w:val="2"/>
      <w:sz w:val="24"/>
      <w:szCs w:val="24"/>
      <w:lang w:eastAsia="en-US"/>
      <w14:ligatures w14:val="standardContextual"/>
    </w:rPr>
    <w:tblPr>
      <w:tblBorders>
        <w:top w:val="single" w:sz="4" w:space="0" w:color="747474"/>
        <w:left w:val="single" w:sz="4" w:space="0" w:color="747474"/>
        <w:bottom w:val="single" w:sz="4" w:space="0" w:color="747474"/>
        <w:right w:val="single" w:sz="4" w:space="0" w:color="747474"/>
        <w:insideH w:val="single" w:sz="4" w:space="0" w:color="D1D1D1"/>
        <w:insideV w:val="single" w:sz="4" w:space="0" w:color="D1D1D1"/>
      </w:tblBorders>
    </w:tblPr>
    <w:tcPr>
      <w:shd w:val="clear" w:color="auto" w:fill="auto"/>
    </w:tcPr>
    <w:tblStylePr w:type="firstRow">
      <w:rPr>
        <w:b/>
        <w:color w:val="FFFFFF"/>
      </w:rPr>
      <w:tblPr/>
      <w:tcPr>
        <w:shd w:val="clear" w:color="auto" w:fill="215868"/>
      </w:tcPr>
    </w:tblStylePr>
  </w:style>
  <w:style w:type="table" w:customStyle="1" w:styleId="Style3">
    <w:name w:val="Style3"/>
    <w:basedOn w:val="Style2"/>
    <w:uiPriority w:val="99"/>
    <w:rsid w:val="00D87080"/>
    <w:tblPr/>
    <w:tblStylePr w:type="firstRow">
      <w:pPr>
        <w:wordWrap/>
        <w:jc w:val="both"/>
      </w:pPr>
      <w:rPr>
        <w:rFonts w:ascii="Century Gothic" w:hAnsi="Century Gothic"/>
        <w:b w:val="0"/>
        <w:color w:val="FFFFFF"/>
        <w:sz w:val="18"/>
      </w:rPr>
      <w:tblPr/>
      <w:tcPr>
        <w:shd w:val="clear" w:color="auto" w:fill="215868"/>
      </w:tcPr>
    </w:tblStylePr>
    <w:tblStylePr w:type="firstCol">
      <w:pPr>
        <w:jc w:val="center"/>
      </w:pPr>
      <w:rPr>
        <w:rFonts w:ascii="Century Gothic" w:hAnsi="Century Gothic"/>
        <w:color w:val="FFFFFF"/>
        <w:sz w:val="18"/>
      </w:rPr>
      <w:tblPr/>
      <w:tcPr>
        <w:shd w:val="clear" w:color="auto" w:fill="215868"/>
        <w:vAlign w:val="center"/>
      </w:tcPr>
    </w:tblStylePr>
  </w:style>
  <w:style w:type="table" w:customStyle="1" w:styleId="Grilledetableauclaire1">
    <w:name w:val="Grille de tableau claire1"/>
    <w:basedOn w:val="TableauNormal"/>
    <w:next w:val="Grilledetableauclaire"/>
    <w:uiPriority w:val="40"/>
    <w:rsid w:val="00D87080"/>
    <w:rPr>
      <w:rFonts w:ascii="Aptos" w:eastAsia="Aptos" w:hAnsi="Aptos"/>
      <w:kern w:val="2"/>
      <w:sz w:val="24"/>
      <w:szCs w:val="24"/>
      <w:lang w:eastAsia="en-US"/>
      <w14:ligatures w14:val="standardContextu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itre4Car">
    <w:name w:val="Titre 4 Car"/>
    <w:basedOn w:val="Policepardfaut"/>
    <w:link w:val="Titre4"/>
    <w:uiPriority w:val="9"/>
    <w:semiHidden/>
    <w:rsid w:val="00D87080"/>
    <w:rPr>
      <w:rFonts w:eastAsia="Times New Roman" w:cs="Times New Roman"/>
      <w:i/>
      <w:iCs/>
      <w:color w:val="0F4761"/>
      <w:sz w:val="18"/>
      <w:szCs w:val="18"/>
    </w:rPr>
  </w:style>
  <w:style w:type="character" w:customStyle="1" w:styleId="Titre8Car">
    <w:name w:val="Titre 8 Car"/>
    <w:basedOn w:val="Policepardfaut"/>
    <w:link w:val="Titre8"/>
    <w:uiPriority w:val="9"/>
    <w:semiHidden/>
    <w:rsid w:val="00D87080"/>
    <w:rPr>
      <w:rFonts w:eastAsia="Times New Roman" w:cs="Times New Roman"/>
      <w:i/>
      <w:iCs/>
      <w:color w:val="272727"/>
      <w:sz w:val="18"/>
      <w:szCs w:val="18"/>
    </w:rPr>
  </w:style>
  <w:style w:type="paragraph" w:customStyle="1" w:styleId="Sous-titre1">
    <w:name w:val="Sous-titre1"/>
    <w:basedOn w:val="Normal"/>
    <w:next w:val="Normal"/>
    <w:uiPriority w:val="11"/>
    <w:qFormat/>
    <w:rsid w:val="00D87080"/>
    <w:pPr>
      <w:keepLines/>
      <w:numPr>
        <w:ilvl w:val="1"/>
      </w:numPr>
      <w:spacing w:after="160" w:line="288" w:lineRule="auto"/>
      <w:jc w:val="both"/>
    </w:pPr>
    <w:rPr>
      <w:rFonts w:ascii="Aptos" w:hAnsi="Aptos"/>
      <w:color w:val="595959"/>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D87080"/>
    <w:rPr>
      <w:rFonts w:eastAsia="Times New Roman" w:cs="Times New Roman"/>
      <w:color w:val="595959"/>
      <w:spacing w:val="15"/>
      <w:sz w:val="28"/>
      <w:szCs w:val="28"/>
    </w:rPr>
  </w:style>
  <w:style w:type="paragraph" w:customStyle="1" w:styleId="Citation1">
    <w:name w:val="Citation1"/>
    <w:basedOn w:val="Normal"/>
    <w:next w:val="Normal"/>
    <w:uiPriority w:val="29"/>
    <w:qFormat/>
    <w:rsid w:val="00D87080"/>
    <w:pPr>
      <w:keepLines/>
      <w:spacing w:before="160" w:after="160" w:line="288" w:lineRule="auto"/>
      <w:jc w:val="center"/>
    </w:pPr>
    <w:rPr>
      <w:rFonts w:ascii="Century Gothic" w:eastAsia="Aptos" w:hAnsi="Century Gothic"/>
      <w:i/>
      <w:iCs/>
      <w:color w:val="404040"/>
      <w:kern w:val="2"/>
      <w:sz w:val="18"/>
      <w:szCs w:val="18"/>
      <w:lang w:eastAsia="en-US"/>
      <w14:ligatures w14:val="standardContextual"/>
    </w:rPr>
  </w:style>
  <w:style w:type="character" w:customStyle="1" w:styleId="CitationCar">
    <w:name w:val="Citation Car"/>
    <w:basedOn w:val="Policepardfaut"/>
    <w:link w:val="Citation"/>
    <w:uiPriority w:val="29"/>
    <w:rsid w:val="00D87080"/>
    <w:rPr>
      <w:rFonts w:ascii="Century Gothic" w:hAnsi="Century Gothic"/>
      <w:i/>
      <w:iCs/>
      <w:color w:val="404040"/>
      <w:sz w:val="18"/>
      <w:szCs w:val="18"/>
    </w:rPr>
  </w:style>
  <w:style w:type="character" w:customStyle="1" w:styleId="Accentuationintense1">
    <w:name w:val="Accentuation intense1"/>
    <w:basedOn w:val="Policepardfaut"/>
    <w:uiPriority w:val="21"/>
    <w:qFormat/>
    <w:rsid w:val="00D87080"/>
    <w:rPr>
      <w:i/>
      <w:iCs/>
      <w:color w:val="0F4761"/>
    </w:rPr>
  </w:style>
  <w:style w:type="paragraph" w:customStyle="1" w:styleId="Citationintense1">
    <w:name w:val="Citation intense1"/>
    <w:basedOn w:val="Normal"/>
    <w:next w:val="Normal"/>
    <w:uiPriority w:val="30"/>
    <w:qFormat/>
    <w:rsid w:val="00D87080"/>
    <w:pPr>
      <w:keepLines/>
      <w:pBdr>
        <w:top w:val="single" w:sz="4" w:space="10" w:color="0F4761"/>
        <w:bottom w:val="single" w:sz="4" w:space="10" w:color="0F4761"/>
      </w:pBdr>
      <w:spacing w:before="360" w:after="360" w:line="288" w:lineRule="auto"/>
      <w:ind w:left="864" w:right="864"/>
      <w:jc w:val="center"/>
    </w:pPr>
    <w:rPr>
      <w:rFonts w:ascii="Century Gothic" w:eastAsia="Aptos" w:hAnsi="Century Gothic"/>
      <w:i/>
      <w:iCs/>
      <w:color w:val="0F4761"/>
      <w:kern w:val="2"/>
      <w:sz w:val="18"/>
      <w:szCs w:val="18"/>
      <w:lang w:eastAsia="en-US"/>
      <w14:ligatures w14:val="standardContextual"/>
    </w:rPr>
  </w:style>
  <w:style w:type="character" w:customStyle="1" w:styleId="CitationintenseCar">
    <w:name w:val="Citation intense Car"/>
    <w:basedOn w:val="Policepardfaut"/>
    <w:link w:val="Citationintense"/>
    <w:uiPriority w:val="30"/>
    <w:rsid w:val="00D87080"/>
    <w:rPr>
      <w:rFonts w:ascii="Century Gothic" w:hAnsi="Century Gothic"/>
      <w:i/>
      <w:iCs/>
      <w:color w:val="0F4761"/>
      <w:sz w:val="18"/>
      <w:szCs w:val="18"/>
    </w:rPr>
  </w:style>
  <w:style w:type="character" w:customStyle="1" w:styleId="Rfrenceintense1">
    <w:name w:val="Référence intense1"/>
    <w:basedOn w:val="Policepardfaut"/>
    <w:uiPriority w:val="32"/>
    <w:qFormat/>
    <w:rsid w:val="00D87080"/>
    <w:rPr>
      <w:b/>
      <w:bCs/>
      <w:smallCaps/>
      <w:color w:val="0F4761"/>
      <w:spacing w:val="5"/>
    </w:rPr>
  </w:style>
  <w:style w:type="table" w:customStyle="1" w:styleId="Grilledutableau1">
    <w:name w:val="Grille du tableau1"/>
    <w:basedOn w:val="TableauNormal"/>
    <w:next w:val="Grilledutableau"/>
    <w:uiPriority w:val="59"/>
    <w:rsid w:val="00D87080"/>
    <w:rPr>
      <w:rFonts w:ascii="Aptos" w:eastAsia="Aptos" w:hAnsi="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locked/>
    <w:rsid w:val="00D87080"/>
    <w:rPr>
      <w:i/>
      <w:iCs/>
    </w:rPr>
  </w:style>
  <w:style w:type="paragraph" w:customStyle="1" w:styleId="Default">
    <w:name w:val="Default"/>
    <w:rsid w:val="00D87080"/>
    <w:pPr>
      <w:autoSpaceDE w:val="0"/>
      <w:autoSpaceDN w:val="0"/>
      <w:adjustRightInd w:val="0"/>
    </w:pPr>
    <w:rPr>
      <w:rFonts w:ascii="Arial" w:hAnsi="Arial" w:cs="Arial"/>
      <w:color w:val="000000"/>
      <w:sz w:val="24"/>
      <w:szCs w:val="24"/>
      <w:lang w:eastAsia="en-US"/>
    </w:rPr>
  </w:style>
  <w:style w:type="paragraph" w:customStyle="1" w:styleId="IntroductionTitle">
    <w:name w:val="Introduction Title"/>
    <w:qFormat/>
    <w:rsid w:val="00D87080"/>
    <w:pPr>
      <w:spacing w:after="220"/>
      <w:contextualSpacing/>
    </w:pPr>
    <w:rPr>
      <w:rFonts w:ascii="Arial" w:hAnsi="Arial"/>
      <w:color w:val="BD2027"/>
      <w:sz w:val="36"/>
      <w:szCs w:val="36"/>
      <w:lang w:val="it-IT" w:eastAsia="it-IT"/>
    </w:rPr>
  </w:style>
  <w:style w:type="character" w:styleId="Textedelespacerserv">
    <w:name w:val="Placeholder Text"/>
    <w:basedOn w:val="Policepardfaut"/>
    <w:uiPriority w:val="99"/>
    <w:semiHidden/>
    <w:rsid w:val="00D87080"/>
    <w:rPr>
      <w:color w:val="666666"/>
    </w:rPr>
  </w:style>
  <w:style w:type="character" w:styleId="Titredulivre">
    <w:name w:val="Book Title"/>
    <w:basedOn w:val="Policepardfaut"/>
    <w:uiPriority w:val="33"/>
    <w:qFormat/>
    <w:rsid w:val="00D87080"/>
    <w:rPr>
      <w:b/>
      <w:bCs/>
      <w:i/>
      <w:iCs/>
      <w:spacing w:val="5"/>
    </w:rPr>
  </w:style>
  <w:style w:type="table" w:styleId="Grilledetableauclaire">
    <w:name w:val="Grid Table Light"/>
    <w:basedOn w:val="TableauNormal"/>
    <w:uiPriority w:val="40"/>
    <w:rsid w:val="00D8708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4Car1">
    <w:name w:val="Titre 4 Car1"/>
    <w:basedOn w:val="Policepardfaut"/>
    <w:semiHidden/>
    <w:rsid w:val="00D87080"/>
    <w:rPr>
      <w:rFonts w:asciiTheme="majorHAnsi" w:eastAsiaTheme="majorEastAsia" w:hAnsiTheme="majorHAnsi" w:cstheme="majorBidi"/>
      <w:i/>
      <w:iCs/>
      <w:color w:val="365F91" w:themeColor="accent1" w:themeShade="BF"/>
    </w:rPr>
  </w:style>
  <w:style w:type="character" w:customStyle="1" w:styleId="Titre8Car1">
    <w:name w:val="Titre 8 Car1"/>
    <w:basedOn w:val="Policepardfaut"/>
    <w:semiHidden/>
    <w:rsid w:val="00D87080"/>
    <w:rPr>
      <w:rFonts w:asciiTheme="majorHAnsi" w:eastAsiaTheme="majorEastAsia" w:hAnsiTheme="majorHAnsi" w:cstheme="majorBidi"/>
      <w:color w:val="272727" w:themeColor="text1" w:themeTint="D8"/>
      <w:sz w:val="21"/>
      <w:szCs w:val="21"/>
    </w:rPr>
  </w:style>
  <w:style w:type="paragraph" w:styleId="Sous-titre">
    <w:name w:val="Subtitle"/>
    <w:basedOn w:val="Normal"/>
    <w:next w:val="Normal"/>
    <w:link w:val="Sous-titreCar"/>
    <w:uiPriority w:val="11"/>
    <w:qFormat/>
    <w:locked/>
    <w:rsid w:val="00D87080"/>
    <w:pPr>
      <w:numPr>
        <w:ilvl w:val="1"/>
      </w:numPr>
      <w:spacing w:after="160"/>
    </w:pPr>
    <w:rPr>
      <w:color w:val="595959"/>
      <w:spacing w:val="15"/>
      <w:sz w:val="28"/>
      <w:szCs w:val="28"/>
    </w:rPr>
  </w:style>
  <w:style w:type="character" w:customStyle="1" w:styleId="Sous-titreCar1">
    <w:name w:val="Sous-titre Car1"/>
    <w:basedOn w:val="Policepardfaut"/>
    <w:rsid w:val="00D87080"/>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D87080"/>
    <w:pPr>
      <w:spacing w:before="200" w:after="160"/>
      <w:ind w:left="864" w:right="864"/>
      <w:jc w:val="center"/>
    </w:pPr>
    <w:rPr>
      <w:rFonts w:ascii="Century Gothic" w:hAnsi="Century Gothic"/>
      <w:i/>
      <w:iCs/>
      <w:color w:val="404040"/>
      <w:sz w:val="18"/>
      <w:szCs w:val="18"/>
    </w:rPr>
  </w:style>
  <w:style w:type="character" w:customStyle="1" w:styleId="CitationCar1">
    <w:name w:val="Citation Car1"/>
    <w:basedOn w:val="Policepardfaut"/>
    <w:uiPriority w:val="29"/>
    <w:rsid w:val="00D87080"/>
    <w:rPr>
      <w:i/>
      <w:iCs/>
      <w:color w:val="404040" w:themeColor="text1" w:themeTint="BF"/>
    </w:rPr>
  </w:style>
  <w:style w:type="character" w:styleId="Accentuationintense">
    <w:name w:val="Intense Emphasis"/>
    <w:basedOn w:val="Policepardfaut"/>
    <w:uiPriority w:val="21"/>
    <w:qFormat/>
    <w:rsid w:val="00D87080"/>
    <w:rPr>
      <w:i/>
      <w:iCs/>
      <w:color w:val="4F81BD" w:themeColor="accent1"/>
    </w:rPr>
  </w:style>
  <w:style w:type="paragraph" w:styleId="Citationintense">
    <w:name w:val="Intense Quote"/>
    <w:basedOn w:val="Normal"/>
    <w:next w:val="Normal"/>
    <w:link w:val="CitationintenseCar"/>
    <w:uiPriority w:val="30"/>
    <w:qFormat/>
    <w:rsid w:val="00D87080"/>
    <w:pPr>
      <w:pBdr>
        <w:top w:val="single" w:sz="4" w:space="10" w:color="4F81BD" w:themeColor="accent1"/>
        <w:bottom w:val="single" w:sz="4" w:space="10" w:color="4F81BD" w:themeColor="accent1"/>
      </w:pBdr>
      <w:spacing w:before="360" w:after="360"/>
      <w:ind w:left="864" w:right="864"/>
      <w:jc w:val="center"/>
    </w:pPr>
    <w:rPr>
      <w:rFonts w:ascii="Century Gothic" w:hAnsi="Century Gothic"/>
      <w:i/>
      <w:iCs/>
      <w:color w:val="0F4761"/>
      <w:sz w:val="18"/>
      <w:szCs w:val="18"/>
    </w:rPr>
  </w:style>
  <w:style w:type="character" w:customStyle="1" w:styleId="CitationintenseCar1">
    <w:name w:val="Citation intense Car1"/>
    <w:basedOn w:val="Policepardfaut"/>
    <w:uiPriority w:val="30"/>
    <w:rsid w:val="00D87080"/>
    <w:rPr>
      <w:i/>
      <w:iCs/>
      <w:color w:val="4F81BD" w:themeColor="accent1"/>
    </w:rPr>
  </w:style>
  <w:style w:type="character" w:styleId="Rfrenceintense">
    <w:name w:val="Intense Reference"/>
    <w:basedOn w:val="Policepardfaut"/>
    <w:uiPriority w:val="32"/>
    <w:qFormat/>
    <w:rsid w:val="00D87080"/>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3414</Words>
  <Characters>18783</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22153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BOLMONT-LAFAYE Lucile</cp:lastModifiedBy>
  <cp:revision>24</cp:revision>
  <cp:lastPrinted>2016-03-09T22:29:00Z</cp:lastPrinted>
  <dcterms:created xsi:type="dcterms:W3CDTF">2024-05-26T18:53:00Z</dcterms:created>
  <dcterms:modified xsi:type="dcterms:W3CDTF">2025-11-06T15:29:00Z</dcterms:modified>
</cp:coreProperties>
</file>